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0FDD707" w14:textId="54568322" w:rsidR="0044736E" w:rsidRPr="0044736E" w:rsidRDefault="0044736E" w:rsidP="0090114A">
      <w:pPr>
        <w:ind w:right="-1137"/>
        <w:outlineLvl w:val="0"/>
        <w:rPr>
          <w:rFonts w:cs="Arial"/>
          <w:b/>
          <w:sz w:val="24"/>
        </w:rPr>
      </w:pPr>
      <w:proofErr w:type="spellStart"/>
      <w:r>
        <w:rPr>
          <w:rFonts w:cs="Arial"/>
          <w:b/>
          <w:sz w:val="24"/>
        </w:rPr>
        <w:t>Slido</w:t>
      </w:r>
      <w:proofErr w:type="spellEnd"/>
      <w:r>
        <w:rPr>
          <w:rFonts w:cs="Arial"/>
          <w:b/>
          <w:sz w:val="24"/>
        </w:rPr>
        <w:t xml:space="preserve">: Modulares Schiebesystem von Häfele noch </w:t>
      </w:r>
      <w:r w:rsidR="00E34B7B">
        <w:rPr>
          <w:rFonts w:cs="Arial"/>
          <w:b/>
          <w:sz w:val="24"/>
        </w:rPr>
        <w:t>effizienter</w:t>
      </w:r>
      <w:r>
        <w:rPr>
          <w:rFonts w:cs="Arial"/>
          <w:b/>
          <w:sz w:val="24"/>
        </w:rPr>
        <w:t xml:space="preserve"> planbar</w:t>
      </w:r>
    </w:p>
    <w:p w14:paraId="485434A5" w14:textId="0AB8C52C" w:rsidR="0090114A" w:rsidRPr="006B6A9E" w:rsidRDefault="00491FF4" w:rsidP="0090114A">
      <w:pPr>
        <w:ind w:right="-1137"/>
        <w:outlineLvl w:val="0"/>
        <w:rPr>
          <w:rFonts w:cs="Arial"/>
          <w:b/>
          <w:sz w:val="36"/>
        </w:rPr>
      </w:pPr>
      <w:r>
        <w:rPr>
          <w:rFonts w:cs="Arial"/>
          <w:b/>
          <w:sz w:val="36"/>
        </w:rPr>
        <w:t xml:space="preserve">Klarheit trotz </w:t>
      </w:r>
      <w:r w:rsidR="001A34CD">
        <w:rPr>
          <w:rFonts w:cs="Arial"/>
          <w:b/>
          <w:sz w:val="36"/>
        </w:rPr>
        <w:t>Vielfalt</w:t>
      </w:r>
    </w:p>
    <w:p w14:paraId="617479CD" w14:textId="77777777" w:rsidR="009A41EF" w:rsidRPr="006B6A9E" w:rsidRDefault="009A41EF">
      <w:pPr>
        <w:spacing w:before="120"/>
        <w:rPr>
          <w:rFonts w:cs="Arial"/>
          <w:b/>
          <w:sz w:val="24"/>
        </w:rPr>
      </w:pPr>
    </w:p>
    <w:p w14:paraId="6C65B275" w14:textId="394E29A1" w:rsidR="001A34CD" w:rsidRDefault="00C615AC" w:rsidP="0075672E">
      <w:pPr>
        <w:pStyle w:val="FlietextHaefele-PR"/>
        <w:spacing w:line="261" w:lineRule="exact"/>
        <w:ind w:right="283"/>
        <w:rPr>
          <w:rFonts w:ascii="Arial" w:hAnsi="Arial" w:cs="Arial"/>
        </w:rPr>
      </w:pPr>
      <w:r w:rsidRPr="006B6A9E">
        <w:rPr>
          <w:rFonts w:ascii="Arial" w:hAnsi="Arial" w:cs="Arial"/>
        </w:rPr>
        <w:t>Nagold – 0</w:t>
      </w:r>
      <w:r w:rsidR="00454D19">
        <w:rPr>
          <w:rFonts w:ascii="Arial" w:hAnsi="Arial" w:cs="Arial"/>
        </w:rPr>
        <w:t>3</w:t>
      </w:r>
      <w:r w:rsidRPr="006B6A9E">
        <w:rPr>
          <w:rFonts w:ascii="Arial" w:hAnsi="Arial" w:cs="Arial"/>
        </w:rPr>
        <w:t xml:space="preserve">. </w:t>
      </w:r>
      <w:r w:rsidR="001A34CD">
        <w:rPr>
          <w:rFonts w:ascii="Arial" w:hAnsi="Arial" w:cs="Arial"/>
        </w:rPr>
        <w:t>Juni</w:t>
      </w:r>
      <w:r w:rsidRPr="006B6A9E">
        <w:rPr>
          <w:rFonts w:ascii="Arial" w:hAnsi="Arial" w:cs="Arial"/>
        </w:rPr>
        <w:t xml:space="preserve"> 2022. </w:t>
      </w:r>
    </w:p>
    <w:p w14:paraId="783423A5" w14:textId="77777777" w:rsidR="001A34CD" w:rsidRDefault="001A34CD" w:rsidP="0075672E">
      <w:pPr>
        <w:pStyle w:val="FlietextHaefele-PR"/>
        <w:spacing w:line="261" w:lineRule="exact"/>
        <w:ind w:right="283"/>
        <w:rPr>
          <w:rFonts w:ascii="Arial" w:hAnsi="Arial" w:cs="Arial"/>
        </w:rPr>
      </w:pPr>
    </w:p>
    <w:p w14:paraId="4129A7E5" w14:textId="21DA1316" w:rsidR="001A34CD" w:rsidRPr="0016055C" w:rsidRDefault="001A34CD" w:rsidP="001A34CD">
      <w:pPr>
        <w:ind w:right="986"/>
        <w:rPr>
          <w:i/>
          <w:iCs/>
        </w:rPr>
      </w:pPr>
      <w:r w:rsidRPr="001273C1">
        <w:rPr>
          <w:i/>
          <w:iCs/>
        </w:rPr>
        <w:t xml:space="preserve">Neue Ordnung im modularen System: </w:t>
      </w:r>
      <w:proofErr w:type="spellStart"/>
      <w:r>
        <w:rPr>
          <w:i/>
          <w:iCs/>
        </w:rPr>
        <w:t>Slido</w:t>
      </w:r>
      <w:proofErr w:type="spellEnd"/>
      <w:r>
        <w:rPr>
          <w:i/>
          <w:iCs/>
        </w:rPr>
        <w:t>, d</w:t>
      </w:r>
      <w:r w:rsidRPr="001273C1">
        <w:rPr>
          <w:i/>
          <w:iCs/>
        </w:rPr>
        <w:t>as umfangreiche</w:t>
      </w:r>
      <w:r>
        <w:rPr>
          <w:i/>
          <w:iCs/>
        </w:rPr>
        <w:t>, von Häfele entwickelte</w:t>
      </w:r>
      <w:r w:rsidRPr="001273C1">
        <w:rPr>
          <w:i/>
          <w:iCs/>
        </w:rPr>
        <w:t xml:space="preserve"> </w:t>
      </w:r>
      <w:r>
        <w:rPr>
          <w:i/>
          <w:iCs/>
        </w:rPr>
        <w:t>System für Schiebelösungen, ermöglicht nahezu unbegrenzte Gestaltungsmöglichkeiten in der Planung und Fertigung – vo</w:t>
      </w:r>
      <w:r w:rsidRPr="001273C1">
        <w:rPr>
          <w:i/>
          <w:iCs/>
        </w:rPr>
        <w:t xml:space="preserve">n </w:t>
      </w:r>
      <w:r>
        <w:rPr>
          <w:i/>
          <w:iCs/>
        </w:rPr>
        <w:t xml:space="preserve">der </w:t>
      </w:r>
      <w:r w:rsidRPr="001273C1">
        <w:rPr>
          <w:i/>
          <w:iCs/>
        </w:rPr>
        <w:t xml:space="preserve">klein dimensionierten </w:t>
      </w:r>
      <w:proofErr w:type="spellStart"/>
      <w:r w:rsidRPr="001273C1">
        <w:rPr>
          <w:i/>
          <w:iCs/>
        </w:rPr>
        <w:t>Möbeltür</w:t>
      </w:r>
      <w:proofErr w:type="spellEnd"/>
      <w:r w:rsidRPr="001273C1">
        <w:rPr>
          <w:i/>
          <w:iCs/>
        </w:rPr>
        <w:t xml:space="preserve"> bis </w:t>
      </w:r>
      <w:r>
        <w:rPr>
          <w:i/>
          <w:iCs/>
        </w:rPr>
        <w:t xml:space="preserve">hin </w:t>
      </w:r>
      <w:r w:rsidRPr="001273C1">
        <w:rPr>
          <w:i/>
          <w:iCs/>
        </w:rPr>
        <w:t>zur großen Akustikwand. Beste Orientierung bietet d</w:t>
      </w:r>
      <w:r>
        <w:rPr>
          <w:i/>
          <w:iCs/>
        </w:rPr>
        <w:t>ie</w:t>
      </w:r>
      <w:r w:rsidRPr="001273C1">
        <w:rPr>
          <w:i/>
          <w:iCs/>
        </w:rPr>
        <w:t xml:space="preserve"> </w:t>
      </w:r>
      <w:r>
        <w:rPr>
          <w:i/>
          <w:iCs/>
        </w:rPr>
        <w:t xml:space="preserve">vor kurzem erfolgte Neugliederung des </w:t>
      </w:r>
      <w:r w:rsidR="00491FF4">
        <w:rPr>
          <w:i/>
          <w:iCs/>
        </w:rPr>
        <w:t>vielfältigen</w:t>
      </w:r>
      <w:r>
        <w:rPr>
          <w:i/>
          <w:iCs/>
        </w:rPr>
        <w:t xml:space="preserve"> </w:t>
      </w:r>
      <w:r w:rsidRPr="001273C1">
        <w:rPr>
          <w:i/>
          <w:iCs/>
        </w:rPr>
        <w:t>Sortiment</w:t>
      </w:r>
      <w:r>
        <w:rPr>
          <w:i/>
          <w:iCs/>
        </w:rPr>
        <w:t xml:space="preserve">s in vier Anwendungsbereiche, die eine noch gezieltere Planung ermöglichen. </w:t>
      </w:r>
      <w:r w:rsidRPr="001273C1">
        <w:rPr>
          <w:i/>
          <w:iCs/>
        </w:rPr>
        <w:t xml:space="preserve">Ein spezieller Fokus liegt dabei auf </w:t>
      </w:r>
      <w:proofErr w:type="spellStart"/>
      <w:r>
        <w:rPr>
          <w:i/>
          <w:iCs/>
        </w:rPr>
        <w:t>Slido</w:t>
      </w:r>
      <w:proofErr w:type="spellEnd"/>
      <w:r>
        <w:rPr>
          <w:i/>
          <w:iCs/>
        </w:rPr>
        <w:t xml:space="preserve"> Wall. Dieser Sortimentsbereich bietet Schiebelösungen für </w:t>
      </w:r>
      <w:r w:rsidRPr="001273C1">
        <w:rPr>
          <w:i/>
          <w:iCs/>
        </w:rPr>
        <w:t xml:space="preserve">individuell anpassbare, </w:t>
      </w:r>
      <w:r w:rsidRPr="00AC19C5">
        <w:rPr>
          <w:i/>
          <w:iCs/>
        </w:rPr>
        <w:t>mobile Trennwandsystem</w:t>
      </w:r>
      <w:r>
        <w:rPr>
          <w:i/>
          <w:iCs/>
        </w:rPr>
        <w:t xml:space="preserve">e, die </w:t>
      </w:r>
      <w:r w:rsidRPr="0016055C">
        <w:rPr>
          <w:i/>
          <w:iCs/>
        </w:rPr>
        <w:t xml:space="preserve">sich </w:t>
      </w:r>
      <w:r>
        <w:rPr>
          <w:i/>
          <w:iCs/>
        </w:rPr>
        <w:t xml:space="preserve">auch in großem Maßstab in öffentlichen, hoch frequentierten Gebäuden </w:t>
      </w:r>
      <w:r w:rsidRPr="0016055C">
        <w:rPr>
          <w:i/>
          <w:iCs/>
        </w:rPr>
        <w:t xml:space="preserve">einsetzen </w:t>
      </w:r>
      <w:r>
        <w:rPr>
          <w:i/>
          <w:iCs/>
        </w:rPr>
        <w:t>lassen</w:t>
      </w:r>
      <w:r w:rsidRPr="0016055C">
        <w:rPr>
          <w:i/>
          <w:iCs/>
        </w:rPr>
        <w:t xml:space="preserve">. </w:t>
      </w:r>
    </w:p>
    <w:p w14:paraId="4BDE5F43" w14:textId="77777777" w:rsidR="007F5478" w:rsidRPr="006B6A9E" w:rsidRDefault="007F5478" w:rsidP="0075672E">
      <w:pPr>
        <w:pStyle w:val="FlietextHaefele-PR"/>
        <w:spacing w:line="261" w:lineRule="exact"/>
        <w:ind w:right="283"/>
        <w:rPr>
          <w:rFonts w:ascii="Arial" w:hAnsi="Arial" w:cs="Arial"/>
        </w:rPr>
      </w:pPr>
    </w:p>
    <w:p w14:paraId="3182FC67" w14:textId="77777777" w:rsidR="001A34CD" w:rsidRPr="006D2F12" w:rsidRDefault="001A34CD" w:rsidP="001A34CD">
      <w:pPr>
        <w:ind w:right="986"/>
        <w:rPr>
          <w:b/>
          <w:bCs/>
        </w:rPr>
      </w:pPr>
      <w:r w:rsidRPr="006D2F12">
        <w:rPr>
          <w:b/>
          <w:bCs/>
        </w:rPr>
        <w:t>Lösungen für flexible Einrichtungskonzepte</w:t>
      </w:r>
    </w:p>
    <w:p w14:paraId="30269C73" w14:textId="6E3719F4" w:rsidR="001A34CD" w:rsidRDefault="001A34CD" w:rsidP="001A34CD">
      <w:pPr>
        <w:ind w:right="986"/>
      </w:pPr>
      <w:r>
        <w:t>Ein Raum, verschiedene Szenarios: Ein Frühstücksraum wird im Handumdrehen zum Konferenzbereich, eine Hotelsuite zum Co-Working-Space, ein Wohnzimmer zum Homeoffice – und umgekehrt. Ein</w:t>
      </w:r>
      <w:r w:rsidR="00491FF4">
        <w:t>e</w:t>
      </w:r>
      <w:r>
        <w:t xml:space="preserve"> wandlungsfähige </w:t>
      </w:r>
      <w:r w:rsidR="00491FF4">
        <w:t>Raumgestaltung</w:t>
      </w:r>
      <w:r>
        <w:t xml:space="preserve">, das die unterschiedlichsten räumlichen Nutzungen und das temporäre Abtrennen beziehungsweise Öffnen definierter Bereiche erlaubt, ist gefragter denn je. Mit klugen Systemlösungen lassen sich mittlerweile flexible Einrichtungskonzepte in allen vorstellbaren Wohn- und Geschäftsbereichen verwirklichen. In der Planung stellen sie jedoch eine Herausforderung dar. </w:t>
      </w:r>
    </w:p>
    <w:p w14:paraId="401B3E21" w14:textId="793258F3" w:rsidR="00B51461" w:rsidRPr="006B6A9E" w:rsidRDefault="00B51461" w:rsidP="0075672E">
      <w:pPr>
        <w:pStyle w:val="FlietextHaefele-PR"/>
        <w:spacing w:line="261" w:lineRule="exact"/>
        <w:ind w:right="283"/>
        <w:rPr>
          <w:rFonts w:ascii="Arial" w:hAnsi="Arial" w:cs="Arial"/>
        </w:rPr>
      </w:pPr>
    </w:p>
    <w:p w14:paraId="118CAC8B" w14:textId="77777777" w:rsidR="001A34CD" w:rsidRPr="003C7F8E" w:rsidRDefault="001A34CD" w:rsidP="001A34CD">
      <w:pPr>
        <w:ind w:right="986"/>
        <w:rPr>
          <w:b/>
          <w:bCs/>
        </w:rPr>
      </w:pPr>
      <w:r w:rsidRPr="003C7F8E">
        <w:rPr>
          <w:b/>
          <w:bCs/>
        </w:rPr>
        <w:t xml:space="preserve">In kleinem und großem Maßstab </w:t>
      </w:r>
    </w:p>
    <w:p w14:paraId="4C8A5B48" w14:textId="2D5EFC6F" w:rsidR="001A34CD" w:rsidRPr="003C7F8E" w:rsidRDefault="001A34CD" w:rsidP="001A34CD">
      <w:pPr>
        <w:ind w:right="986"/>
      </w:pPr>
      <w:r>
        <w:t xml:space="preserve">Häfele, der Spezialist </w:t>
      </w:r>
      <w:r w:rsidRPr="00153B2D">
        <w:t>für Beschlagtechnik</w:t>
      </w:r>
      <w:r w:rsidRPr="003C7F8E">
        <w:t>, elektronische Schließsysteme und Licht, hat sich bereits im Jahr 20</w:t>
      </w:r>
      <w:r w:rsidR="00D71C15">
        <w:t>09</w:t>
      </w:r>
      <w:r w:rsidRPr="003C7F8E">
        <w:t xml:space="preserve"> mit innovativen Lösungen für Möbel und Räume befasst, die sich individuell anpassen und in allen Branchen und Gebäudetypen einsetzen lassen. Entstanden ist </w:t>
      </w:r>
      <w:proofErr w:type="spellStart"/>
      <w:r w:rsidRPr="003C7F8E">
        <w:t>Slido</w:t>
      </w:r>
      <w:proofErr w:type="spellEnd"/>
      <w:r w:rsidRPr="003C7F8E">
        <w:t>, ein</w:t>
      </w:r>
      <w:r>
        <w:t xml:space="preserve"> modulares System für Schiebelösungen für Möbel, Innenräume und darüber hinaus für öffentliche Gebäude mit Publikumsverkehr. </w:t>
      </w:r>
      <w:r w:rsidRPr="003C7F8E">
        <w:t xml:space="preserve">Die technisch ausgefeilten </w:t>
      </w:r>
      <w:r>
        <w:t>L</w:t>
      </w:r>
      <w:r w:rsidRPr="003C7F8E">
        <w:t xml:space="preserve">ösungen </w:t>
      </w:r>
      <w:r>
        <w:t xml:space="preserve">mit ihren </w:t>
      </w:r>
      <w:r w:rsidRPr="0016055C">
        <w:t>intelligente</w:t>
      </w:r>
      <w:r>
        <w:t>n</w:t>
      </w:r>
      <w:r w:rsidRPr="0016055C">
        <w:t xml:space="preserve"> Verbindungen, Winkel- und Eckelementen </w:t>
      </w:r>
      <w:r>
        <w:t>für alle Arten von Schiebetüren wur</w:t>
      </w:r>
      <w:r w:rsidRPr="003C7F8E">
        <w:t xml:space="preserve">den seitdem </w:t>
      </w:r>
      <w:r>
        <w:t>konsequent</w:t>
      </w:r>
      <w:r w:rsidRPr="003C7F8E">
        <w:t xml:space="preserve"> weiter</w:t>
      </w:r>
      <w:r>
        <w:t>entwickelt</w:t>
      </w:r>
      <w:r w:rsidRPr="003C7F8E">
        <w:t xml:space="preserve"> und die Anwendungsmöglichkeiten </w:t>
      </w:r>
      <w:r>
        <w:t>ausgebaut.</w:t>
      </w:r>
      <w:r w:rsidR="007A3339">
        <w:br/>
      </w:r>
    </w:p>
    <w:p w14:paraId="67BA02E2" w14:textId="12D2366D" w:rsidR="00C615AC" w:rsidRPr="00476F9F" w:rsidRDefault="001A34CD" w:rsidP="007A3339">
      <w:pPr>
        <w:pStyle w:val="FlietextHaefele-PR"/>
        <w:spacing w:line="261" w:lineRule="exact"/>
        <w:ind w:right="708"/>
        <w:rPr>
          <w:rFonts w:ascii="Arial" w:eastAsia="Times New Roman" w:hAnsi="Arial"/>
          <w:sz w:val="22"/>
        </w:rPr>
      </w:pPr>
      <w:r w:rsidRPr="00491FF4">
        <w:rPr>
          <w:rFonts w:ascii="Arial" w:eastAsiaTheme="minorHAnsi" w:hAnsi="Arial" w:cs="Arial"/>
          <w:sz w:val="22"/>
          <w:szCs w:val="22"/>
          <w:lang w:eastAsia="en-US"/>
        </w:rPr>
        <w:lastRenderedPageBreak/>
        <w:t xml:space="preserve">„Unsere Lösungen motivieren dazu, das Thema ‚Schiebetür‘ immer wieder </w:t>
      </w:r>
      <w:r w:rsidRPr="00491FF4">
        <w:rPr>
          <w:rFonts w:ascii="Arial" w:eastAsia="Times New Roman" w:hAnsi="Arial" w:cs="Arial"/>
          <w:sz w:val="22"/>
          <w:szCs w:val="22"/>
        </w:rPr>
        <w:t>neu zu denken“, lautet</w:t>
      </w:r>
      <w:r w:rsidRPr="00476F9F">
        <w:rPr>
          <w:rFonts w:ascii="Arial" w:eastAsia="Times New Roman" w:hAnsi="Arial"/>
          <w:sz w:val="22"/>
        </w:rPr>
        <w:t xml:space="preserve"> </w:t>
      </w:r>
      <w:r w:rsidR="00491FF4">
        <w:rPr>
          <w:rFonts w:ascii="Arial" w:eastAsia="Times New Roman" w:hAnsi="Arial"/>
          <w:sz w:val="22"/>
        </w:rPr>
        <w:t>die Aussage</w:t>
      </w:r>
      <w:r w:rsidRPr="00476F9F">
        <w:rPr>
          <w:rFonts w:ascii="Arial" w:eastAsia="Times New Roman" w:hAnsi="Arial"/>
          <w:sz w:val="22"/>
        </w:rPr>
        <w:t xml:space="preserve"> von Christian Wrana, Leitung Häfele </w:t>
      </w:r>
      <w:proofErr w:type="spellStart"/>
      <w:r w:rsidRPr="00476F9F">
        <w:rPr>
          <w:rFonts w:ascii="Arial" w:eastAsia="Times New Roman" w:hAnsi="Arial"/>
          <w:sz w:val="22"/>
        </w:rPr>
        <w:t>Product</w:t>
      </w:r>
      <w:proofErr w:type="spellEnd"/>
      <w:r w:rsidRPr="00476F9F">
        <w:rPr>
          <w:rFonts w:ascii="Arial" w:eastAsia="Times New Roman" w:hAnsi="Arial"/>
          <w:sz w:val="22"/>
        </w:rPr>
        <w:t xml:space="preserve"> &amp; </w:t>
      </w:r>
      <w:proofErr w:type="spellStart"/>
      <w:r w:rsidRPr="00476F9F">
        <w:rPr>
          <w:rFonts w:ascii="Arial" w:eastAsia="Times New Roman" w:hAnsi="Arial"/>
          <w:sz w:val="22"/>
        </w:rPr>
        <w:t>Category</w:t>
      </w:r>
      <w:proofErr w:type="spellEnd"/>
      <w:r w:rsidRPr="00476F9F">
        <w:rPr>
          <w:rFonts w:ascii="Arial" w:eastAsia="Times New Roman" w:hAnsi="Arial"/>
          <w:sz w:val="22"/>
        </w:rPr>
        <w:t xml:space="preserve"> Management Schieben. Um die Planenden in Architektur, Innenausbau und Schreinerhandwerk auf schnellstem Weg zur gewünschten Lösung zu begleiten und dabei maximalen Gestaltungsspielraum aufzuzeigen, wurde das </w:t>
      </w:r>
      <w:proofErr w:type="spellStart"/>
      <w:r w:rsidRPr="00476F9F">
        <w:rPr>
          <w:rFonts w:ascii="Arial" w:eastAsia="Times New Roman" w:hAnsi="Arial"/>
          <w:sz w:val="22"/>
        </w:rPr>
        <w:t>Slido</w:t>
      </w:r>
      <w:proofErr w:type="spellEnd"/>
      <w:r w:rsidRPr="00476F9F">
        <w:rPr>
          <w:rFonts w:ascii="Arial" w:eastAsia="Times New Roman" w:hAnsi="Arial"/>
          <w:sz w:val="22"/>
        </w:rPr>
        <w:t xml:space="preserve"> Sortiment in vier Anwendungsbereiche unterteilt:</w:t>
      </w:r>
    </w:p>
    <w:p w14:paraId="4879599A" w14:textId="726F4C26" w:rsidR="001A34CD" w:rsidRDefault="001A34CD" w:rsidP="00E8109D">
      <w:pPr>
        <w:pStyle w:val="FlietextHaefele-PR"/>
        <w:spacing w:line="261" w:lineRule="exact"/>
        <w:ind w:right="283"/>
        <w:rPr>
          <w:rFonts w:asciiTheme="minorHAnsi" w:eastAsiaTheme="minorHAnsi" w:hAnsiTheme="minorHAnsi" w:cstheme="minorBidi"/>
          <w:lang w:eastAsia="en-US"/>
        </w:rPr>
      </w:pPr>
    </w:p>
    <w:p w14:paraId="4E472056" w14:textId="15F1A152" w:rsidR="001A34CD" w:rsidRPr="007A3339" w:rsidRDefault="001A34CD" w:rsidP="001A34CD">
      <w:pPr>
        <w:pStyle w:val="Listenabsatz"/>
        <w:numPr>
          <w:ilvl w:val="0"/>
          <w:numId w:val="2"/>
        </w:numPr>
        <w:ind w:right="986"/>
        <w:rPr>
          <w:rFonts w:ascii="Arial" w:eastAsia="Times New Roman" w:hAnsi="Arial" w:cs="Times New Roman"/>
          <w:sz w:val="22"/>
          <w:lang w:eastAsia="ar-SA"/>
        </w:rPr>
      </w:pPr>
      <w:proofErr w:type="spellStart"/>
      <w:r w:rsidRPr="007A3339">
        <w:rPr>
          <w:rFonts w:ascii="Arial" w:hAnsi="Arial" w:cs="Arial"/>
          <w:i/>
          <w:iCs/>
          <w:sz w:val="22"/>
          <w:szCs w:val="22"/>
        </w:rPr>
        <w:t>Slido</w:t>
      </w:r>
      <w:proofErr w:type="spellEnd"/>
      <w:r w:rsidRPr="007A3339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7A3339">
        <w:rPr>
          <w:rFonts w:ascii="Arial" w:hAnsi="Arial" w:cs="Arial"/>
          <w:i/>
          <w:iCs/>
          <w:sz w:val="22"/>
          <w:szCs w:val="22"/>
        </w:rPr>
        <w:t>Furniture</w:t>
      </w:r>
      <w:proofErr w:type="spellEnd"/>
      <w:r w:rsidRPr="001A34CD">
        <w:rPr>
          <w:i/>
          <w:iCs/>
        </w:rPr>
        <w:t xml:space="preserve"> </w:t>
      </w:r>
      <w:r w:rsidRPr="001A34CD">
        <w:rPr>
          <w:i/>
          <w:iCs/>
        </w:rPr>
        <w:br/>
      </w:r>
      <w:r w:rsidRPr="007A3339">
        <w:rPr>
          <w:rFonts w:ascii="Arial" w:eastAsia="Times New Roman" w:hAnsi="Arial" w:cs="Times New Roman"/>
          <w:sz w:val="22"/>
          <w:lang w:eastAsia="ar-SA"/>
        </w:rPr>
        <w:t>Schiebelösu</w:t>
      </w:r>
      <w:r w:rsidR="00E34B7B">
        <w:rPr>
          <w:rFonts w:ascii="Arial" w:eastAsia="Times New Roman" w:hAnsi="Arial" w:cs="Times New Roman"/>
          <w:sz w:val="22"/>
          <w:lang w:eastAsia="ar-SA"/>
        </w:rPr>
        <w:t>n</w:t>
      </w:r>
      <w:r w:rsidRPr="007A3339">
        <w:rPr>
          <w:rFonts w:ascii="Arial" w:eastAsia="Times New Roman" w:hAnsi="Arial" w:cs="Times New Roman"/>
          <w:sz w:val="22"/>
          <w:lang w:eastAsia="ar-SA"/>
        </w:rPr>
        <w:t xml:space="preserve">gen für alle Bewegungsarten von </w:t>
      </w:r>
      <w:r w:rsidRPr="00491FF4">
        <w:rPr>
          <w:rFonts w:ascii="Arial" w:eastAsia="Times New Roman" w:hAnsi="Arial" w:cs="Times New Roman"/>
          <w:b/>
          <w:sz w:val="22"/>
          <w:lang w:eastAsia="ar-SA"/>
        </w:rPr>
        <w:t>Möbelschiebetüren</w:t>
      </w:r>
      <w:r w:rsidR="00476F9F" w:rsidRPr="007A3339">
        <w:rPr>
          <w:rFonts w:ascii="Arial" w:eastAsia="Times New Roman" w:hAnsi="Arial" w:cs="Times New Roman"/>
          <w:sz w:val="22"/>
          <w:lang w:eastAsia="ar-SA"/>
        </w:rPr>
        <w:t>.</w:t>
      </w:r>
      <w:r w:rsidRPr="007A3339">
        <w:rPr>
          <w:rFonts w:ascii="Arial" w:eastAsia="Times New Roman" w:hAnsi="Arial" w:cs="Times New Roman"/>
          <w:sz w:val="22"/>
          <w:lang w:eastAsia="ar-SA"/>
        </w:rPr>
        <w:t xml:space="preserve"> </w:t>
      </w:r>
    </w:p>
    <w:p w14:paraId="19B05C56" w14:textId="7C247AD7" w:rsidR="001A34CD" w:rsidRPr="007A3339" w:rsidRDefault="001A34CD" w:rsidP="001A34CD">
      <w:pPr>
        <w:pStyle w:val="Listenabsatz"/>
        <w:numPr>
          <w:ilvl w:val="0"/>
          <w:numId w:val="2"/>
        </w:numPr>
        <w:ind w:right="986"/>
        <w:rPr>
          <w:rFonts w:ascii="Arial" w:eastAsia="Times New Roman" w:hAnsi="Arial" w:cs="Times New Roman"/>
          <w:sz w:val="22"/>
          <w:lang w:eastAsia="ar-SA"/>
        </w:rPr>
      </w:pPr>
      <w:proofErr w:type="spellStart"/>
      <w:r w:rsidRPr="007A3339">
        <w:rPr>
          <w:rFonts w:ascii="Arial" w:hAnsi="Arial" w:cs="Arial"/>
          <w:i/>
          <w:iCs/>
          <w:sz w:val="22"/>
          <w:szCs w:val="22"/>
        </w:rPr>
        <w:t>Slido</w:t>
      </w:r>
      <w:proofErr w:type="spellEnd"/>
      <w:r w:rsidRPr="007A3339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7A3339">
        <w:rPr>
          <w:rFonts w:ascii="Arial" w:hAnsi="Arial" w:cs="Arial"/>
          <w:i/>
          <w:iCs/>
          <w:sz w:val="22"/>
          <w:szCs w:val="22"/>
        </w:rPr>
        <w:t>Door</w:t>
      </w:r>
      <w:proofErr w:type="spellEnd"/>
      <w:r>
        <w:t xml:space="preserve"> </w:t>
      </w:r>
      <w:r>
        <w:br/>
      </w:r>
      <w:r w:rsidRPr="007A3339">
        <w:rPr>
          <w:rFonts w:ascii="Arial" w:eastAsia="Times New Roman" w:hAnsi="Arial" w:cs="Times New Roman"/>
          <w:sz w:val="22"/>
          <w:lang w:eastAsia="ar-SA"/>
        </w:rPr>
        <w:t xml:space="preserve">Schiebelösungen für platzsparende Lösungen bei </w:t>
      </w:r>
      <w:r w:rsidRPr="00491FF4">
        <w:rPr>
          <w:rFonts w:ascii="Arial" w:eastAsia="Times New Roman" w:hAnsi="Arial" w:cs="Times New Roman"/>
          <w:b/>
          <w:sz w:val="22"/>
          <w:lang w:eastAsia="ar-SA"/>
        </w:rPr>
        <w:t>Raumtüren</w:t>
      </w:r>
      <w:r w:rsidR="00476F9F" w:rsidRPr="007A3339">
        <w:rPr>
          <w:rFonts w:ascii="Arial" w:eastAsia="Times New Roman" w:hAnsi="Arial" w:cs="Times New Roman"/>
          <w:sz w:val="22"/>
          <w:lang w:eastAsia="ar-SA"/>
        </w:rPr>
        <w:t>.</w:t>
      </w:r>
    </w:p>
    <w:p w14:paraId="1DD30199" w14:textId="71C684D4" w:rsidR="001A34CD" w:rsidRPr="007A3339" w:rsidRDefault="001A34CD" w:rsidP="001A34CD">
      <w:pPr>
        <w:pStyle w:val="Listenabsatz"/>
        <w:numPr>
          <w:ilvl w:val="0"/>
          <w:numId w:val="2"/>
        </w:numPr>
        <w:ind w:right="986"/>
        <w:rPr>
          <w:rFonts w:ascii="Arial" w:eastAsia="Times New Roman" w:hAnsi="Arial" w:cs="Times New Roman"/>
          <w:sz w:val="22"/>
          <w:lang w:eastAsia="ar-SA"/>
        </w:rPr>
      </w:pPr>
      <w:proofErr w:type="spellStart"/>
      <w:r w:rsidRPr="007A3339">
        <w:rPr>
          <w:rFonts w:ascii="Arial" w:hAnsi="Arial" w:cs="Arial"/>
          <w:i/>
          <w:iCs/>
          <w:sz w:val="22"/>
          <w:szCs w:val="22"/>
        </w:rPr>
        <w:t>Slido</w:t>
      </w:r>
      <w:proofErr w:type="spellEnd"/>
      <w:r w:rsidRPr="007A3339">
        <w:rPr>
          <w:rFonts w:ascii="Arial" w:hAnsi="Arial" w:cs="Arial"/>
          <w:i/>
          <w:iCs/>
          <w:sz w:val="22"/>
          <w:szCs w:val="22"/>
        </w:rPr>
        <w:t xml:space="preserve"> Room</w:t>
      </w:r>
      <w:r w:rsidRPr="007C27AF">
        <w:t xml:space="preserve"> </w:t>
      </w:r>
      <w:r>
        <w:br/>
      </w:r>
      <w:r w:rsidRPr="007A3339">
        <w:rPr>
          <w:rFonts w:ascii="Arial" w:eastAsia="Times New Roman" w:hAnsi="Arial" w:cs="Times New Roman"/>
          <w:sz w:val="22"/>
          <w:lang w:eastAsia="ar-SA"/>
        </w:rPr>
        <w:t xml:space="preserve">Schiebelösungen für </w:t>
      </w:r>
      <w:r w:rsidRPr="00491FF4">
        <w:rPr>
          <w:rFonts w:ascii="Arial" w:eastAsia="Times New Roman" w:hAnsi="Arial" w:cs="Times New Roman"/>
          <w:b/>
          <w:sz w:val="22"/>
          <w:lang w:eastAsia="ar-SA"/>
        </w:rPr>
        <w:t>Raumtrenn- und Raumgliederungs</w:t>
      </w:r>
      <w:r w:rsidR="00E34B7B" w:rsidRPr="00491FF4">
        <w:rPr>
          <w:rFonts w:ascii="Arial" w:eastAsia="Times New Roman" w:hAnsi="Arial" w:cs="Times New Roman"/>
          <w:b/>
          <w:sz w:val="22"/>
          <w:lang w:eastAsia="ar-SA"/>
        </w:rPr>
        <w:t>s</w:t>
      </w:r>
      <w:r w:rsidRPr="00491FF4">
        <w:rPr>
          <w:rFonts w:ascii="Arial" w:eastAsia="Times New Roman" w:hAnsi="Arial" w:cs="Times New Roman"/>
          <w:b/>
          <w:sz w:val="22"/>
          <w:lang w:eastAsia="ar-SA"/>
        </w:rPr>
        <w:t>ysteme</w:t>
      </w:r>
      <w:r w:rsidRPr="007A3339">
        <w:rPr>
          <w:rFonts w:ascii="Arial" w:eastAsia="Times New Roman" w:hAnsi="Arial" w:cs="Times New Roman"/>
          <w:sz w:val="22"/>
          <w:lang w:eastAsia="ar-SA"/>
        </w:rPr>
        <w:t>, beispielsweise Raum-im-Raum-Lösungen, begehbare Kleiderschränke oder Stauraum unter Treppen.</w:t>
      </w:r>
    </w:p>
    <w:p w14:paraId="42F10075" w14:textId="02176225" w:rsidR="001A34CD" w:rsidRPr="009176B9" w:rsidRDefault="001A34CD" w:rsidP="001A34CD">
      <w:pPr>
        <w:pStyle w:val="Listenabsatz"/>
        <w:numPr>
          <w:ilvl w:val="0"/>
          <w:numId w:val="2"/>
        </w:numPr>
        <w:ind w:right="986"/>
        <w:rPr>
          <w:rFonts w:ascii="Arial" w:eastAsia="Times New Roman" w:hAnsi="Arial" w:cs="Times New Roman"/>
          <w:sz w:val="22"/>
          <w:lang w:eastAsia="ar-SA"/>
        </w:rPr>
      </w:pPr>
      <w:proofErr w:type="spellStart"/>
      <w:r w:rsidRPr="007A3339">
        <w:rPr>
          <w:rFonts w:ascii="Arial" w:hAnsi="Arial" w:cs="Arial"/>
          <w:i/>
          <w:iCs/>
          <w:sz w:val="22"/>
          <w:szCs w:val="22"/>
        </w:rPr>
        <w:t>Slido</w:t>
      </w:r>
      <w:proofErr w:type="spellEnd"/>
      <w:r w:rsidRPr="007A3339">
        <w:rPr>
          <w:rFonts w:ascii="Arial" w:hAnsi="Arial" w:cs="Arial"/>
          <w:i/>
          <w:iCs/>
          <w:sz w:val="22"/>
          <w:szCs w:val="22"/>
        </w:rPr>
        <w:t xml:space="preserve"> Wall</w:t>
      </w:r>
      <w:r>
        <w:t xml:space="preserve"> </w:t>
      </w:r>
      <w:r>
        <w:br/>
      </w:r>
      <w:r w:rsidRPr="007A3339">
        <w:rPr>
          <w:rFonts w:ascii="Arial" w:eastAsia="Times New Roman" w:hAnsi="Arial" w:cs="Times New Roman"/>
          <w:sz w:val="22"/>
          <w:lang w:eastAsia="ar-SA"/>
        </w:rPr>
        <w:t xml:space="preserve">Schiebelösungen für </w:t>
      </w:r>
      <w:r w:rsidRPr="00491FF4">
        <w:rPr>
          <w:rFonts w:ascii="Arial" w:eastAsia="Times New Roman" w:hAnsi="Arial" w:cs="Times New Roman"/>
          <w:b/>
          <w:sz w:val="22"/>
          <w:lang w:eastAsia="ar-SA"/>
        </w:rPr>
        <w:t>mobile Trennwandsysteme in größeren Dimensionen</w:t>
      </w:r>
      <w:r w:rsidRPr="007A3339">
        <w:rPr>
          <w:rFonts w:ascii="Arial" w:eastAsia="Times New Roman" w:hAnsi="Arial" w:cs="Times New Roman"/>
          <w:sz w:val="22"/>
          <w:lang w:eastAsia="ar-SA"/>
        </w:rPr>
        <w:t xml:space="preserve">. </w:t>
      </w:r>
      <w:proofErr w:type="spellStart"/>
      <w:r w:rsidRPr="007A3339">
        <w:rPr>
          <w:rFonts w:ascii="Arial" w:eastAsia="Times New Roman" w:hAnsi="Arial" w:cs="Times New Roman"/>
          <w:sz w:val="22"/>
          <w:lang w:eastAsia="ar-SA"/>
        </w:rPr>
        <w:t>Slido</w:t>
      </w:r>
      <w:proofErr w:type="spellEnd"/>
      <w:r w:rsidRPr="007A3339">
        <w:rPr>
          <w:rFonts w:ascii="Arial" w:eastAsia="Times New Roman" w:hAnsi="Arial" w:cs="Times New Roman"/>
          <w:sz w:val="22"/>
          <w:lang w:eastAsia="ar-SA"/>
        </w:rPr>
        <w:t xml:space="preserve"> Wall ermöglicht es, weitere Häfele Komponenten zu integrieren, um das System akustisch wirksam zu gestalten</w:t>
      </w:r>
      <w:r w:rsidR="009176B9">
        <w:rPr>
          <w:rFonts w:ascii="Arial" w:eastAsia="Times New Roman" w:hAnsi="Arial" w:cs="Times New Roman"/>
          <w:sz w:val="22"/>
          <w:lang w:eastAsia="ar-SA"/>
        </w:rPr>
        <w:t xml:space="preserve"> oder über LED-Bildschirme oder </w:t>
      </w:r>
      <w:r w:rsidR="009176B9" w:rsidRPr="009176B9">
        <w:rPr>
          <w:rFonts w:ascii="Arial" w:eastAsia="Times New Roman" w:hAnsi="Arial" w:cs="Times New Roman"/>
          <w:sz w:val="22"/>
          <w:lang w:eastAsia="ar-SA"/>
        </w:rPr>
        <w:t>Licht</w:t>
      </w:r>
      <w:r w:rsidRPr="009176B9">
        <w:rPr>
          <w:rFonts w:ascii="Arial" w:eastAsia="Times New Roman" w:hAnsi="Arial" w:cs="Times New Roman"/>
          <w:sz w:val="22"/>
          <w:lang w:eastAsia="ar-SA"/>
        </w:rPr>
        <w:t xml:space="preserve"> zu bespielen. </w:t>
      </w:r>
    </w:p>
    <w:p w14:paraId="639B7D82" w14:textId="5F2AD3DE" w:rsidR="00476F9F" w:rsidRDefault="00476F9F" w:rsidP="00476F9F">
      <w:pPr>
        <w:ind w:right="986"/>
        <w:rPr>
          <w:rFonts w:eastAsiaTheme="minorHAnsi"/>
        </w:rPr>
      </w:pPr>
    </w:p>
    <w:p w14:paraId="702721F4" w14:textId="123CBACD" w:rsidR="00476F9F" w:rsidRPr="007D2FC0" w:rsidRDefault="007A3339" w:rsidP="00476F9F">
      <w:pPr>
        <w:ind w:right="986"/>
        <w:rPr>
          <w:rFonts w:cstheme="minorHAnsi"/>
          <w:b/>
          <w:bCs/>
          <w:lang w:eastAsia="de-DE"/>
        </w:rPr>
      </w:pPr>
      <w:r>
        <w:rPr>
          <w:rFonts w:eastAsia="Times" w:cs="Arial"/>
          <w:b/>
          <w:bCs/>
          <w:sz w:val="24"/>
        </w:rPr>
        <w:br/>
      </w:r>
      <w:r w:rsidR="00476F9F" w:rsidRPr="00476F9F">
        <w:rPr>
          <w:rFonts w:eastAsia="Times" w:cs="Arial"/>
          <w:b/>
          <w:bCs/>
          <w:sz w:val="24"/>
        </w:rPr>
        <w:t>Beeindrucke</w:t>
      </w:r>
      <w:r w:rsidR="00476F9F" w:rsidRPr="007D2FC0">
        <w:rPr>
          <w:rFonts w:cstheme="minorHAnsi"/>
          <w:b/>
          <w:bCs/>
          <w:lang w:eastAsia="de-DE"/>
        </w:rPr>
        <w:t xml:space="preserve">nde Dimensionen: </w:t>
      </w:r>
      <w:r w:rsidR="00476F9F">
        <w:rPr>
          <w:rFonts w:cstheme="minorHAnsi"/>
          <w:b/>
          <w:bCs/>
          <w:lang w:eastAsia="de-DE"/>
        </w:rPr>
        <w:br/>
      </w:r>
      <w:proofErr w:type="spellStart"/>
      <w:r w:rsidR="00476F9F" w:rsidRPr="007D2FC0">
        <w:rPr>
          <w:rFonts w:cstheme="minorHAnsi"/>
          <w:b/>
          <w:bCs/>
          <w:lang w:eastAsia="de-DE"/>
        </w:rPr>
        <w:t>Slido</w:t>
      </w:r>
      <w:proofErr w:type="spellEnd"/>
      <w:r w:rsidR="00476F9F" w:rsidRPr="007D2FC0">
        <w:rPr>
          <w:rFonts w:cstheme="minorHAnsi"/>
          <w:b/>
          <w:bCs/>
          <w:lang w:eastAsia="de-DE"/>
        </w:rPr>
        <w:t xml:space="preserve"> Wall weltweit</w:t>
      </w:r>
      <w:r w:rsidR="00491FF4">
        <w:rPr>
          <w:rFonts w:cstheme="minorHAnsi"/>
          <w:b/>
          <w:bCs/>
          <w:lang w:eastAsia="de-DE"/>
        </w:rPr>
        <w:t xml:space="preserve"> i</w:t>
      </w:r>
      <w:r w:rsidR="00476F9F" w:rsidRPr="007D2FC0">
        <w:rPr>
          <w:rFonts w:cstheme="minorHAnsi"/>
          <w:b/>
          <w:bCs/>
          <w:lang w:eastAsia="de-DE"/>
        </w:rPr>
        <w:t xml:space="preserve">m Einsatz </w:t>
      </w:r>
    </w:p>
    <w:p w14:paraId="284E7485" w14:textId="5D60A080" w:rsidR="00476F9F" w:rsidRPr="00476F9F" w:rsidRDefault="00491FF4" w:rsidP="00476F9F">
      <w:pPr>
        <w:ind w:right="986"/>
      </w:pPr>
      <w:r>
        <w:t>Trennwandsysteme von Häfele finden sich in prestigeträchtigen Bauten weltweit</w:t>
      </w:r>
      <w:r w:rsidR="003C5E73">
        <w:t xml:space="preserve">: im </w:t>
      </w:r>
      <w:r w:rsidR="00476F9F" w:rsidRPr="00476F9F">
        <w:t xml:space="preserve">Spiegelsaal des Ritz-Carlton in Berlin, im </w:t>
      </w:r>
      <w:r w:rsidR="00D71C15">
        <w:t xml:space="preserve">luxuriösen </w:t>
      </w:r>
      <w:r w:rsidR="00476F9F" w:rsidRPr="00476F9F">
        <w:t xml:space="preserve">Einkaufszentrum Siam </w:t>
      </w:r>
      <w:proofErr w:type="spellStart"/>
      <w:r w:rsidR="00476F9F" w:rsidRPr="00476F9F">
        <w:t>Paragon</w:t>
      </w:r>
      <w:proofErr w:type="spellEnd"/>
      <w:r w:rsidR="00476F9F" w:rsidRPr="00476F9F">
        <w:t xml:space="preserve"> in Bangkok</w:t>
      </w:r>
      <w:r w:rsidR="00E34B7B">
        <w:t xml:space="preserve"> und</w:t>
      </w:r>
      <w:r w:rsidR="00476F9F" w:rsidRPr="00476F9F">
        <w:t xml:space="preserve"> im Marina Bay Sands Resort in Singapur. Eine der herausragenden Optionen, die sich mit </w:t>
      </w:r>
      <w:proofErr w:type="spellStart"/>
      <w:r w:rsidR="00476F9F" w:rsidRPr="00476F9F">
        <w:t>Slido</w:t>
      </w:r>
      <w:proofErr w:type="spellEnd"/>
      <w:r w:rsidR="00476F9F" w:rsidRPr="00476F9F">
        <w:t xml:space="preserve"> Wall verwirklichen lassen, sind Durchgangstüren </w:t>
      </w:r>
      <w:r w:rsidR="003C5E73">
        <w:t>mit</w:t>
      </w:r>
      <w:r w:rsidR="00476F9F" w:rsidRPr="00476F9F">
        <w:t xml:space="preserve"> mobilen Trennwänden aus Glas. </w:t>
      </w:r>
      <w:r w:rsidR="00476F9F" w:rsidRPr="009176B9">
        <w:t>Gleichzeitig kann das System akustisch wirksam ausgestattet werden.</w:t>
      </w:r>
      <w:r w:rsidR="00476F9F" w:rsidRPr="00476F9F">
        <w:t xml:space="preserve"> Die Häfele Produktentwicklung betont in diesem Zusammenhang: „Hochmoderne Architekturen verlangen funktionsstarke und </w:t>
      </w:r>
      <w:r w:rsidR="003C5E73">
        <w:t>intelligent</w:t>
      </w:r>
      <w:r w:rsidR="00476F9F" w:rsidRPr="00476F9F">
        <w:t xml:space="preserve"> gestaltete Lösungen. Darum ist </w:t>
      </w:r>
      <w:proofErr w:type="spellStart"/>
      <w:r w:rsidR="00476F9F" w:rsidRPr="00476F9F">
        <w:t>Slido</w:t>
      </w:r>
      <w:proofErr w:type="spellEnd"/>
      <w:r w:rsidR="00476F9F" w:rsidRPr="00476F9F">
        <w:t xml:space="preserve"> Wall nicht als Serienprodukt konzipiert, sondern ein individuell anpassbares System für alle Branchen und Gebäudetypen</w:t>
      </w:r>
      <w:r w:rsidR="00476F9F">
        <w:t>.</w:t>
      </w:r>
      <w:r w:rsidR="00476F9F" w:rsidRPr="00476F9F">
        <w:t>“  </w:t>
      </w:r>
    </w:p>
    <w:p w14:paraId="090EDE38" w14:textId="242C0994" w:rsidR="00476F9F" w:rsidRDefault="00476F9F" w:rsidP="00476F9F">
      <w:pPr>
        <w:ind w:right="986"/>
      </w:pPr>
    </w:p>
    <w:p w14:paraId="487839A6" w14:textId="77777777" w:rsidR="00E34B7B" w:rsidRPr="00476F9F" w:rsidRDefault="00E34B7B" w:rsidP="00476F9F">
      <w:pPr>
        <w:ind w:right="986"/>
      </w:pPr>
    </w:p>
    <w:p w14:paraId="12779ABF" w14:textId="77777777" w:rsidR="001A34CD" w:rsidRPr="00476F9F" w:rsidRDefault="001A34CD" w:rsidP="00E8109D">
      <w:pPr>
        <w:pStyle w:val="FlietextHaefele-PR"/>
        <w:spacing w:line="261" w:lineRule="exact"/>
        <w:ind w:right="283"/>
        <w:rPr>
          <w:rFonts w:ascii="Arial" w:eastAsia="Times New Roman" w:hAnsi="Arial"/>
          <w:sz w:val="22"/>
        </w:rPr>
      </w:pPr>
    </w:p>
    <w:p w14:paraId="4E4C9708" w14:textId="3E0AE9A4" w:rsidR="007A3339" w:rsidRPr="007A3339" w:rsidRDefault="007A3339" w:rsidP="007A3339">
      <w:pPr>
        <w:ind w:right="986"/>
        <w:rPr>
          <w:rFonts w:cstheme="minorHAnsi"/>
          <w:b/>
          <w:bCs/>
          <w:sz w:val="24"/>
          <w:lang w:eastAsia="de-DE"/>
        </w:rPr>
      </w:pPr>
      <w:r w:rsidRPr="007A3339">
        <w:rPr>
          <w:rFonts w:cstheme="minorHAnsi"/>
          <w:b/>
          <w:bCs/>
          <w:sz w:val="24"/>
          <w:lang w:eastAsia="de-DE"/>
        </w:rPr>
        <w:t xml:space="preserve">Produkt-Neuheiten </w:t>
      </w:r>
      <w:r w:rsidR="003C5E73">
        <w:rPr>
          <w:rFonts w:cstheme="minorHAnsi"/>
          <w:b/>
          <w:bCs/>
          <w:sz w:val="24"/>
          <w:lang w:eastAsia="de-DE"/>
        </w:rPr>
        <w:t>und</w:t>
      </w:r>
      <w:r w:rsidRPr="007A3339">
        <w:rPr>
          <w:rFonts w:cstheme="minorHAnsi"/>
          <w:b/>
          <w:bCs/>
          <w:sz w:val="24"/>
          <w:lang w:eastAsia="de-DE"/>
        </w:rPr>
        <w:t xml:space="preserve"> -Upgrades </w:t>
      </w:r>
      <w:r w:rsidR="003C5E73">
        <w:rPr>
          <w:rFonts w:cstheme="minorHAnsi"/>
          <w:b/>
          <w:bCs/>
          <w:sz w:val="24"/>
          <w:lang w:eastAsia="de-DE"/>
        </w:rPr>
        <w:t xml:space="preserve">der </w:t>
      </w:r>
      <w:r w:rsidRPr="007A3339">
        <w:rPr>
          <w:rFonts w:cstheme="minorHAnsi"/>
          <w:b/>
          <w:bCs/>
          <w:sz w:val="24"/>
          <w:lang w:eastAsia="de-DE"/>
        </w:rPr>
        <w:t xml:space="preserve">Häfele </w:t>
      </w:r>
      <w:r>
        <w:rPr>
          <w:rFonts w:cstheme="minorHAnsi"/>
          <w:b/>
          <w:bCs/>
          <w:sz w:val="24"/>
          <w:lang w:eastAsia="de-DE"/>
        </w:rPr>
        <w:t>S</w:t>
      </w:r>
      <w:r w:rsidRPr="007A3339">
        <w:rPr>
          <w:rFonts w:cstheme="minorHAnsi"/>
          <w:b/>
          <w:bCs/>
          <w:sz w:val="24"/>
          <w:lang w:eastAsia="de-DE"/>
        </w:rPr>
        <w:t>chiebetürbeschläge</w:t>
      </w:r>
    </w:p>
    <w:p w14:paraId="6B4ADD8D" w14:textId="77777777" w:rsidR="007A3339" w:rsidRDefault="007A3339" w:rsidP="007A3339">
      <w:pPr>
        <w:ind w:left="993" w:right="986" w:hanging="993"/>
        <w:rPr>
          <w:rFonts w:cstheme="minorHAnsi"/>
        </w:rPr>
      </w:pPr>
    </w:p>
    <w:p w14:paraId="32226DA6" w14:textId="03267E45" w:rsidR="007A3339" w:rsidRPr="007A3339" w:rsidRDefault="007A3339" w:rsidP="007A3339">
      <w:pPr>
        <w:pStyle w:val="Listenabsatz"/>
        <w:numPr>
          <w:ilvl w:val="0"/>
          <w:numId w:val="3"/>
        </w:numPr>
        <w:ind w:left="993" w:right="986" w:hanging="993"/>
        <w:rPr>
          <w:rFonts w:ascii="Arial" w:eastAsia="Times New Roman" w:hAnsi="Arial" w:cs="Times New Roman"/>
          <w:sz w:val="22"/>
          <w:lang w:eastAsia="ar-SA"/>
        </w:rPr>
      </w:pPr>
      <w:r w:rsidRPr="007A3339">
        <w:rPr>
          <w:rFonts w:ascii="Arial" w:eastAsia="Times New Roman" w:hAnsi="Arial" w:cs="Times New Roman"/>
          <w:sz w:val="22"/>
          <w:lang w:eastAsia="ar-SA"/>
        </w:rPr>
        <w:t xml:space="preserve">Neu: </w:t>
      </w:r>
      <w:proofErr w:type="spellStart"/>
      <w:r w:rsidRPr="003C5E73">
        <w:rPr>
          <w:rFonts w:ascii="Arial" w:eastAsia="Times New Roman" w:hAnsi="Arial" w:cs="Times New Roman"/>
          <w:b/>
          <w:sz w:val="22"/>
          <w:lang w:eastAsia="ar-SA"/>
        </w:rPr>
        <w:t>Slido</w:t>
      </w:r>
      <w:proofErr w:type="spellEnd"/>
      <w:r w:rsidRPr="003C5E73">
        <w:rPr>
          <w:rFonts w:ascii="Arial" w:eastAsia="Times New Roman" w:hAnsi="Arial" w:cs="Times New Roman"/>
          <w:b/>
          <w:sz w:val="22"/>
          <w:lang w:eastAsia="ar-SA"/>
        </w:rPr>
        <w:t xml:space="preserve"> D Line11</w:t>
      </w:r>
      <w:r w:rsidRPr="007A3339">
        <w:rPr>
          <w:rFonts w:ascii="Arial" w:eastAsia="Times New Roman" w:hAnsi="Arial" w:cs="Times New Roman"/>
          <w:sz w:val="22"/>
          <w:lang w:eastAsia="ar-SA"/>
        </w:rPr>
        <w:t>: Eine neue Generation – Schiebetürbeschlag für lineare Schiebetüren bzw. Raumtüren in Holz- oder Glas</w:t>
      </w:r>
      <w:r w:rsidR="00D71C15">
        <w:rPr>
          <w:rFonts w:ascii="Arial" w:eastAsia="Times New Roman" w:hAnsi="Arial" w:cs="Times New Roman"/>
          <w:sz w:val="22"/>
          <w:lang w:eastAsia="ar-SA"/>
        </w:rPr>
        <w:t>;</w:t>
      </w:r>
      <w:r w:rsidRPr="007A3339">
        <w:rPr>
          <w:rFonts w:ascii="Arial" w:eastAsia="Times New Roman" w:hAnsi="Arial" w:cs="Times New Roman"/>
          <w:sz w:val="22"/>
          <w:lang w:eastAsia="ar-SA"/>
        </w:rPr>
        <w:t xml:space="preserve"> Rahmenprofil</w:t>
      </w:r>
      <w:r w:rsidR="00D71C15">
        <w:rPr>
          <w:rFonts w:ascii="Arial" w:eastAsia="Times New Roman" w:hAnsi="Arial" w:cs="Times New Roman"/>
          <w:sz w:val="22"/>
          <w:lang w:eastAsia="ar-SA"/>
        </w:rPr>
        <w:t xml:space="preserve"> erhältlich in schwarz und </w:t>
      </w:r>
      <w:proofErr w:type="spellStart"/>
      <w:r w:rsidR="00D71C15">
        <w:rPr>
          <w:rFonts w:ascii="Arial" w:eastAsia="Times New Roman" w:hAnsi="Arial" w:cs="Times New Roman"/>
          <w:sz w:val="22"/>
          <w:lang w:eastAsia="ar-SA"/>
        </w:rPr>
        <w:t>silber</w:t>
      </w:r>
      <w:proofErr w:type="spellEnd"/>
      <w:r w:rsidRPr="007A3339">
        <w:rPr>
          <w:rFonts w:ascii="Arial" w:eastAsia="Times New Roman" w:hAnsi="Arial" w:cs="Times New Roman"/>
          <w:sz w:val="22"/>
          <w:lang w:eastAsia="ar-SA"/>
        </w:rPr>
        <w:t>. Leichte, komfortable und sanfte Bedienung auch bei starker Beanspruchung. Einzugsdämpfung mit Fluidtechnologie sowie optionale Push-</w:t>
      </w:r>
      <w:proofErr w:type="spellStart"/>
      <w:r w:rsidRPr="007A3339">
        <w:rPr>
          <w:rFonts w:ascii="Arial" w:eastAsia="Times New Roman" w:hAnsi="Arial" w:cs="Times New Roman"/>
          <w:sz w:val="22"/>
          <w:lang w:eastAsia="ar-SA"/>
        </w:rPr>
        <w:t>to</w:t>
      </w:r>
      <w:proofErr w:type="spellEnd"/>
      <w:r w:rsidRPr="007A3339">
        <w:rPr>
          <w:rFonts w:ascii="Arial" w:eastAsia="Times New Roman" w:hAnsi="Arial" w:cs="Times New Roman"/>
          <w:sz w:val="22"/>
          <w:lang w:eastAsia="ar-SA"/>
        </w:rPr>
        <w:t xml:space="preserve">-open-Funktion. </w:t>
      </w:r>
      <w:r w:rsidRPr="007A3339">
        <w:rPr>
          <w:rFonts w:ascii="Arial" w:eastAsia="Times New Roman" w:hAnsi="Arial" w:cs="Times New Roman"/>
          <w:sz w:val="22"/>
          <w:lang w:eastAsia="ar-SA"/>
        </w:rPr>
        <w:br/>
      </w:r>
    </w:p>
    <w:p w14:paraId="6DD543DB" w14:textId="58FBBD7B" w:rsidR="007A3339" w:rsidRPr="007A3339" w:rsidRDefault="007A3339" w:rsidP="007A3339">
      <w:pPr>
        <w:pStyle w:val="Listenabsatz"/>
        <w:numPr>
          <w:ilvl w:val="0"/>
          <w:numId w:val="3"/>
        </w:numPr>
        <w:ind w:left="993" w:right="986" w:hanging="993"/>
        <w:rPr>
          <w:rFonts w:ascii="Arial" w:eastAsia="Times New Roman" w:hAnsi="Arial" w:cs="Times New Roman"/>
          <w:sz w:val="22"/>
          <w:lang w:eastAsia="ar-SA"/>
        </w:rPr>
      </w:pPr>
      <w:r w:rsidRPr="007A3339">
        <w:rPr>
          <w:rFonts w:ascii="Arial" w:eastAsia="Times New Roman" w:hAnsi="Arial" w:cs="Times New Roman"/>
          <w:sz w:val="22"/>
          <w:lang w:eastAsia="ar-SA"/>
        </w:rPr>
        <w:t xml:space="preserve">Upgrade: </w:t>
      </w:r>
      <w:proofErr w:type="spellStart"/>
      <w:r w:rsidRPr="003C5E73">
        <w:rPr>
          <w:rFonts w:ascii="Arial" w:eastAsia="Times New Roman" w:hAnsi="Arial" w:cs="Times New Roman"/>
          <w:b/>
          <w:sz w:val="22"/>
          <w:lang w:eastAsia="ar-SA"/>
        </w:rPr>
        <w:t>Slido</w:t>
      </w:r>
      <w:proofErr w:type="spellEnd"/>
      <w:r w:rsidRPr="003C5E73">
        <w:rPr>
          <w:rFonts w:ascii="Arial" w:eastAsia="Times New Roman" w:hAnsi="Arial" w:cs="Times New Roman"/>
          <w:b/>
          <w:sz w:val="22"/>
          <w:lang w:eastAsia="ar-SA"/>
        </w:rPr>
        <w:t xml:space="preserve"> R-</w:t>
      </w:r>
      <w:proofErr w:type="spellStart"/>
      <w:r w:rsidRPr="003C5E73">
        <w:rPr>
          <w:rFonts w:ascii="Arial" w:eastAsia="Times New Roman" w:hAnsi="Arial" w:cs="Times New Roman"/>
          <w:b/>
          <w:sz w:val="22"/>
          <w:lang w:eastAsia="ar-SA"/>
        </w:rPr>
        <w:t>Aluflex</w:t>
      </w:r>
      <w:proofErr w:type="spellEnd"/>
      <w:r w:rsidRPr="007A3339">
        <w:rPr>
          <w:rFonts w:ascii="Arial" w:eastAsia="Times New Roman" w:hAnsi="Arial" w:cs="Times New Roman"/>
          <w:sz w:val="22"/>
          <w:lang w:eastAsia="ar-SA"/>
        </w:rPr>
        <w:t>: Schiebetürbeschlag u.a. für besondere Raumsituationen</w:t>
      </w:r>
      <w:r w:rsidR="003C5E73">
        <w:rPr>
          <w:rFonts w:ascii="Arial" w:eastAsia="Times New Roman" w:hAnsi="Arial" w:cs="Times New Roman"/>
          <w:sz w:val="22"/>
          <w:lang w:eastAsia="ar-SA"/>
        </w:rPr>
        <w:t xml:space="preserve"> wie</w:t>
      </w:r>
      <w:r w:rsidRPr="007A3339">
        <w:rPr>
          <w:rFonts w:ascii="Arial" w:eastAsia="Times New Roman" w:hAnsi="Arial" w:cs="Times New Roman"/>
          <w:sz w:val="22"/>
          <w:lang w:eastAsia="ar-SA"/>
        </w:rPr>
        <w:t xml:space="preserve"> begehbare Kleiderschränke, Raum-im-Raum-Lösungen, Stauraum unter Treppen, in Dachschrägen oder Kniestöcken.</w:t>
      </w:r>
      <w:r w:rsidRPr="007A3339">
        <w:rPr>
          <w:rFonts w:ascii="Arial" w:eastAsia="Times New Roman" w:hAnsi="Arial" w:cs="Times New Roman"/>
          <w:sz w:val="22"/>
          <w:lang w:eastAsia="ar-SA"/>
        </w:rPr>
        <w:br/>
      </w:r>
    </w:p>
    <w:p w14:paraId="09216A7B" w14:textId="0967E859" w:rsidR="00FD16B1" w:rsidRDefault="007A3339" w:rsidP="007A3339">
      <w:pPr>
        <w:pStyle w:val="Listenabsatz"/>
        <w:numPr>
          <w:ilvl w:val="0"/>
          <w:numId w:val="3"/>
        </w:numPr>
        <w:ind w:left="993" w:right="986" w:hanging="993"/>
        <w:rPr>
          <w:rFonts w:ascii="Arial" w:eastAsia="Times New Roman" w:hAnsi="Arial" w:cs="Times New Roman"/>
          <w:sz w:val="22"/>
          <w:lang w:eastAsia="ar-SA"/>
        </w:rPr>
      </w:pPr>
      <w:r w:rsidRPr="007A3339">
        <w:rPr>
          <w:rFonts w:ascii="Arial" w:eastAsia="Times New Roman" w:hAnsi="Arial" w:cs="Times New Roman"/>
          <w:sz w:val="22"/>
          <w:lang w:eastAsia="ar-SA"/>
        </w:rPr>
        <w:t xml:space="preserve">Upgrade: </w:t>
      </w:r>
      <w:proofErr w:type="spellStart"/>
      <w:r w:rsidRPr="003C5E73">
        <w:rPr>
          <w:rFonts w:ascii="Arial" w:eastAsia="Times New Roman" w:hAnsi="Arial" w:cs="Times New Roman"/>
          <w:b/>
          <w:sz w:val="22"/>
          <w:lang w:eastAsia="ar-SA"/>
        </w:rPr>
        <w:t>Slido</w:t>
      </w:r>
      <w:proofErr w:type="spellEnd"/>
      <w:r w:rsidRPr="003C5E73">
        <w:rPr>
          <w:rFonts w:ascii="Arial" w:eastAsia="Times New Roman" w:hAnsi="Arial" w:cs="Times New Roman"/>
          <w:b/>
          <w:sz w:val="22"/>
          <w:lang w:eastAsia="ar-SA"/>
        </w:rPr>
        <w:t xml:space="preserve"> D-Line41</w:t>
      </w:r>
      <w:r w:rsidRPr="007A3339">
        <w:rPr>
          <w:rFonts w:ascii="Arial" w:eastAsia="Times New Roman" w:hAnsi="Arial" w:cs="Times New Roman"/>
          <w:sz w:val="22"/>
          <w:lang w:eastAsia="ar-SA"/>
        </w:rPr>
        <w:t>: Schiebebeschlag speziell für Durchgangstüren im Innenbereich und den Einsatz in öffentlichen Gebäuden. Geringe Öffnungskraft für eine kinderleichte Bedienung. Das puristisch-edles Design und die unsichtbar integrierte</w:t>
      </w:r>
      <w:r>
        <w:rPr>
          <w:rFonts w:ascii="Arial" w:eastAsia="Times New Roman" w:hAnsi="Arial" w:cs="Times New Roman"/>
          <w:sz w:val="22"/>
          <w:lang w:eastAsia="ar-SA"/>
        </w:rPr>
        <w:t xml:space="preserve"> </w:t>
      </w:r>
      <w:r w:rsidRPr="007A3339">
        <w:rPr>
          <w:rFonts w:ascii="Arial" w:eastAsia="Times New Roman" w:hAnsi="Arial" w:cs="Times New Roman"/>
          <w:sz w:val="22"/>
          <w:lang w:eastAsia="ar-SA"/>
        </w:rPr>
        <w:t>Lauftechnologie erfüllen höchste ästhetische Ansprüche. Die Schienenfarbe ist wahlweise in schwarz oder silberfarben erhältlich.</w:t>
      </w:r>
    </w:p>
    <w:p w14:paraId="77CC91E5" w14:textId="3D6C4F71" w:rsidR="007A3339" w:rsidRDefault="007A3339" w:rsidP="007A3339">
      <w:pPr>
        <w:ind w:right="986"/>
      </w:pPr>
    </w:p>
    <w:p w14:paraId="3926E54D" w14:textId="0CEB9822" w:rsidR="00E80A49" w:rsidRDefault="0044736E" w:rsidP="007A3339">
      <w:pPr>
        <w:ind w:right="986"/>
      </w:pPr>
      <w:r>
        <w:br/>
        <w:t>Weitere Informationen</w:t>
      </w:r>
      <w:r w:rsidR="003C5E73">
        <w:t>:</w:t>
      </w:r>
      <w:r>
        <w:t xml:space="preserve"> </w:t>
      </w:r>
      <w:hyperlink r:id="rId8" w:history="1">
        <w:proofErr w:type="spellStart"/>
        <w:r w:rsidRPr="00E80A49">
          <w:rPr>
            <w:rStyle w:val="Hyperlink"/>
          </w:rPr>
          <w:t>Slido</w:t>
        </w:r>
        <w:proofErr w:type="spellEnd"/>
      </w:hyperlink>
      <w:r>
        <w:t xml:space="preserve"> </w:t>
      </w:r>
    </w:p>
    <w:p w14:paraId="7F306C27" w14:textId="7568AFBA" w:rsidR="007A3339" w:rsidRPr="007A3339" w:rsidRDefault="0044736E" w:rsidP="007A3339">
      <w:pPr>
        <w:ind w:right="986"/>
      </w:pPr>
      <w:r>
        <w:br/>
      </w:r>
      <w:r>
        <w:br/>
      </w:r>
    </w:p>
    <w:p w14:paraId="4F1A7FCB" w14:textId="11E61AEE" w:rsidR="009A41EF" w:rsidRPr="006B6A9E" w:rsidRDefault="001C1B93" w:rsidP="00E8109D">
      <w:pPr>
        <w:pStyle w:val="FlietextHaefele-PR"/>
        <w:spacing w:line="261" w:lineRule="exact"/>
        <w:ind w:right="283"/>
        <w:outlineLvl w:val="0"/>
        <w:rPr>
          <w:rFonts w:ascii="Arial" w:hAnsi="Arial" w:cs="Arial"/>
          <w:b/>
        </w:rPr>
      </w:pPr>
      <w:r w:rsidRPr="006B6A9E">
        <w:rPr>
          <w:rFonts w:ascii="Arial" w:hAnsi="Arial" w:cs="Arial"/>
          <w:b/>
        </w:rPr>
        <w:t>Pressekontakt</w:t>
      </w:r>
      <w:r w:rsidR="009A41EF" w:rsidRPr="006B6A9E">
        <w:rPr>
          <w:rFonts w:ascii="Arial" w:hAnsi="Arial" w:cs="Arial"/>
          <w:b/>
        </w:rPr>
        <w:t xml:space="preserve"> </w:t>
      </w:r>
    </w:p>
    <w:p w14:paraId="5100A74E" w14:textId="2667B02C" w:rsidR="009A41EF" w:rsidRPr="006B6A9E" w:rsidRDefault="001C1B93" w:rsidP="00970279">
      <w:pPr>
        <w:pStyle w:val="FlietextHaefele-PR"/>
        <w:spacing w:line="261" w:lineRule="exact"/>
        <w:ind w:right="283"/>
        <w:rPr>
          <w:rFonts w:ascii="Arial" w:hAnsi="Arial" w:cs="Arial"/>
        </w:rPr>
      </w:pPr>
      <w:r w:rsidRPr="006B6A9E">
        <w:rPr>
          <w:rFonts w:ascii="Arial" w:hAnsi="Arial" w:cs="Arial"/>
        </w:rPr>
        <w:t>Sarah Grünler</w:t>
      </w:r>
    </w:p>
    <w:p w14:paraId="211F30D5" w14:textId="456324E8" w:rsidR="009A41EF" w:rsidRPr="006B6A9E" w:rsidRDefault="009A41EF" w:rsidP="00E8109D">
      <w:pPr>
        <w:pStyle w:val="FlietextHaefele-PR"/>
        <w:spacing w:line="261" w:lineRule="exact"/>
        <w:ind w:right="283"/>
        <w:rPr>
          <w:rFonts w:ascii="Arial" w:hAnsi="Arial" w:cs="Arial"/>
        </w:rPr>
      </w:pPr>
      <w:r w:rsidRPr="006B6A9E">
        <w:rPr>
          <w:rFonts w:ascii="Arial" w:hAnsi="Arial" w:cs="Arial"/>
        </w:rPr>
        <w:t>Tel.: +49 7452 95-</w:t>
      </w:r>
      <w:r w:rsidR="001C1B93" w:rsidRPr="006B6A9E">
        <w:rPr>
          <w:rFonts w:ascii="Arial" w:hAnsi="Arial" w:cs="Arial"/>
        </w:rPr>
        <w:t>510</w:t>
      </w:r>
    </w:p>
    <w:p w14:paraId="44A11885" w14:textId="122C2710" w:rsidR="009A41EF" w:rsidRPr="006B6A9E" w:rsidRDefault="009A41EF" w:rsidP="00E8109D">
      <w:pPr>
        <w:pStyle w:val="FlietextHaefele-PR"/>
        <w:spacing w:line="261" w:lineRule="exact"/>
        <w:ind w:right="283"/>
        <w:rPr>
          <w:rFonts w:ascii="Arial" w:hAnsi="Arial" w:cs="Arial"/>
        </w:rPr>
      </w:pPr>
      <w:r w:rsidRPr="006B6A9E">
        <w:rPr>
          <w:rFonts w:ascii="Arial" w:hAnsi="Arial" w:cs="Arial"/>
          <w:lang w:val="it-IT"/>
        </w:rPr>
        <w:t xml:space="preserve">E-Mail: </w:t>
      </w:r>
      <w:r w:rsidR="001C1B93" w:rsidRPr="006B6A9E">
        <w:rPr>
          <w:rFonts w:ascii="Arial" w:hAnsi="Arial" w:cs="Arial"/>
        </w:rPr>
        <w:t>sarah</w:t>
      </w:r>
      <w:r w:rsidR="00BE5F05" w:rsidRPr="006B6A9E">
        <w:rPr>
          <w:rFonts w:ascii="Arial" w:hAnsi="Arial" w:cs="Arial"/>
        </w:rPr>
        <w:t>.</w:t>
      </w:r>
      <w:r w:rsidR="001C1B93" w:rsidRPr="006B6A9E">
        <w:rPr>
          <w:rFonts w:ascii="Arial" w:hAnsi="Arial" w:cs="Arial"/>
        </w:rPr>
        <w:t>gruenler</w:t>
      </w:r>
      <w:r w:rsidRPr="006B6A9E">
        <w:rPr>
          <w:rFonts w:ascii="Arial" w:hAnsi="Arial" w:cs="Arial"/>
        </w:rPr>
        <w:t>@haefele.de</w:t>
      </w:r>
    </w:p>
    <w:p w14:paraId="3B6DF9A7" w14:textId="20619B3C" w:rsidR="00B635F3" w:rsidRPr="006B6A9E" w:rsidRDefault="00B635F3" w:rsidP="00E8109D">
      <w:pPr>
        <w:pStyle w:val="FlietextHaefele-PR"/>
        <w:spacing w:line="261" w:lineRule="exact"/>
        <w:ind w:right="283"/>
        <w:rPr>
          <w:rFonts w:ascii="Arial" w:hAnsi="Arial" w:cs="Arial"/>
        </w:rPr>
      </w:pPr>
    </w:p>
    <w:p w14:paraId="203BAEDA" w14:textId="64B89CC3" w:rsidR="00382896" w:rsidRPr="006B6A9E" w:rsidRDefault="00382896">
      <w:pPr>
        <w:suppressAutoHyphens w:val="0"/>
        <w:rPr>
          <w:rFonts w:eastAsia="Times" w:cs="Arial"/>
          <w:b/>
          <w:sz w:val="24"/>
        </w:rPr>
      </w:pPr>
    </w:p>
    <w:p w14:paraId="57D4BA48" w14:textId="2084C9B1" w:rsidR="00B635F3" w:rsidRPr="006B6A9E" w:rsidRDefault="00B635F3" w:rsidP="00B635F3">
      <w:pPr>
        <w:pStyle w:val="FlietextHaefele-PR"/>
        <w:spacing w:line="261" w:lineRule="exact"/>
        <w:ind w:right="283"/>
        <w:rPr>
          <w:rFonts w:ascii="Arial" w:hAnsi="Arial" w:cs="Arial"/>
          <w:b/>
        </w:rPr>
      </w:pPr>
      <w:r w:rsidRPr="006B6A9E">
        <w:rPr>
          <w:rFonts w:ascii="Arial" w:hAnsi="Arial" w:cs="Arial"/>
          <w:b/>
        </w:rPr>
        <w:t xml:space="preserve">Bildtexte: </w:t>
      </w:r>
    </w:p>
    <w:p w14:paraId="14B93906" w14:textId="255B75CD" w:rsidR="00681BF1" w:rsidRPr="006B6A9E" w:rsidRDefault="00681BF1" w:rsidP="00F83A39">
      <w:pPr>
        <w:pStyle w:val="FlietextHaefele-PR"/>
        <w:tabs>
          <w:tab w:val="left" w:pos="0"/>
          <w:tab w:val="left" w:pos="708"/>
          <w:tab w:val="left" w:pos="1416"/>
          <w:tab w:val="left" w:pos="2124"/>
          <w:tab w:val="left" w:pos="3540"/>
          <w:tab w:val="left" w:pos="4248"/>
          <w:tab w:val="left" w:pos="5387"/>
        </w:tabs>
        <w:spacing w:line="261" w:lineRule="exact"/>
        <w:ind w:right="283" w:firstLine="3"/>
        <w:rPr>
          <w:rFonts w:ascii="Arial" w:hAnsi="Arial" w:cs="Arial"/>
        </w:rPr>
      </w:pPr>
    </w:p>
    <w:p w14:paraId="5AC2A150" w14:textId="1B278E19" w:rsidR="00F83A39" w:rsidRPr="009D68A1" w:rsidRDefault="00907079" w:rsidP="00F83A39">
      <w:pPr>
        <w:pStyle w:val="FlietextHaefele-PR"/>
        <w:tabs>
          <w:tab w:val="left" w:pos="0"/>
          <w:tab w:val="left" w:pos="708"/>
          <w:tab w:val="left" w:pos="1416"/>
          <w:tab w:val="left" w:pos="2124"/>
          <w:tab w:val="left" w:pos="3540"/>
          <w:tab w:val="left" w:pos="4248"/>
          <w:tab w:val="left" w:pos="5387"/>
        </w:tabs>
        <w:spacing w:line="261" w:lineRule="exact"/>
        <w:ind w:right="283" w:firstLine="3"/>
        <w:rPr>
          <w:rFonts w:ascii="Arial" w:hAnsi="Arial" w:cs="Arial"/>
        </w:rPr>
      </w:pPr>
      <w:r>
        <w:rPr>
          <w:rFonts w:ascii="Arial" w:hAnsi="Arial" w:cs="Arial"/>
        </w:rPr>
        <w:t>220603</w:t>
      </w:r>
      <w:r w:rsidR="00F83A39" w:rsidRPr="009D68A1">
        <w:rPr>
          <w:rFonts w:ascii="Arial" w:hAnsi="Arial" w:cs="Arial"/>
        </w:rPr>
        <w:t>_fig1_</w:t>
      </w:r>
      <w:r>
        <w:rPr>
          <w:rFonts w:ascii="Arial" w:hAnsi="Arial" w:cs="Arial"/>
        </w:rPr>
        <w:t>Slido-Gesamtsortiment</w:t>
      </w:r>
      <w:r w:rsidR="00F83A39" w:rsidRPr="009D68A1">
        <w:rPr>
          <w:rFonts w:ascii="Arial" w:hAnsi="Arial" w:cs="Arial"/>
        </w:rPr>
        <w:t>.jpg</w:t>
      </w:r>
      <w:r w:rsidR="00E80A49" w:rsidRPr="009D68A1">
        <w:rPr>
          <w:rFonts w:ascii="Arial" w:hAnsi="Arial" w:cs="Arial"/>
        </w:rPr>
        <w:t xml:space="preserve"> </w:t>
      </w:r>
    </w:p>
    <w:p w14:paraId="464B4F95" w14:textId="5C0CA98B" w:rsidR="00014495" w:rsidRDefault="000E1B1F" w:rsidP="009D68A1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400BDA">
        <w:rPr>
          <w:rFonts w:ascii="Arial" w:hAnsi="Arial" w:cs="Arial"/>
          <w:sz w:val="22"/>
          <w:szCs w:val="22"/>
        </w:rPr>
        <w:t>A</w:t>
      </w:r>
      <w:r w:rsidR="009D68A1" w:rsidRPr="00400BDA">
        <w:rPr>
          <w:rFonts w:ascii="Arial" w:hAnsi="Arial" w:cs="Arial"/>
          <w:sz w:val="22"/>
          <w:szCs w:val="22"/>
        </w:rPr>
        <w:t xml:space="preserve">ls Experte für Schiebelösungen bietet Häfele eine Vielfalt an Möglichkeiten, um Innenräume </w:t>
      </w:r>
      <w:r w:rsidR="005F641B" w:rsidRPr="00400BDA">
        <w:rPr>
          <w:rFonts w:ascii="Arial" w:hAnsi="Arial" w:cs="Arial"/>
          <w:sz w:val="22"/>
          <w:szCs w:val="22"/>
        </w:rPr>
        <w:t>effizient zu</w:t>
      </w:r>
      <w:r w:rsidR="009D68A1" w:rsidRPr="00400BDA">
        <w:rPr>
          <w:rFonts w:ascii="Arial" w:hAnsi="Arial" w:cs="Arial"/>
          <w:sz w:val="22"/>
          <w:szCs w:val="22"/>
        </w:rPr>
        <w:t xml:space="preserve"> planen</w:t>
      </w:r>
      <w:r w:rsidR="005F641B" w:rsidRPr="00400BDA">
        <w:rPr>
          <w:rFonts w:ascii="Arial" w:hAnsi="Arial" w:cs="Arial"/>
          <w:sz w:val="22"/>
          <w:szCs w:val="22"/>
        </w:rPr>
        <w:t xml:space="preserve"> und flexibel zu nutzen.</w:t>
      </w:r>
      <w:r w:rsidR="009D68A1" w:rsidRPr="00400BD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8A1" w:rsidRPr="00400BDA">
        <w:rPr>
          <w:rFonts w:ascii="Arial" w:hAnsi="Arial" w:cs="Arial"/>
          <w:sz w:val="22"/>
          <w:szCs w:val="22"/>
        </w:rPr>
        <w:t>Slido</w:t>
      </w:r>
      <w:proofErr w:type="spellEnd"/>
      <w:r w:rsidRPr="00400BDA">
        <w:rPr>
          <w:rFonts w:ascii="Arial" w:hAnsi="Arial" w:cs="Arial"/>
          <w:sz w:val="22"/>
          <w:szCs w:val="22"/>
        </w:rPr>
        <w:t xml:space="preserve">, das </w:t>
      </w:r>
      <w:r w:rsidR="009D68A1" w:rsidRPr="00400BDA">
        <w:rPr>
          <w:rFonts w:ascii="Arial" w:hAnsi="Arial" w:cs="Arial"/>
          <w:sz w:val="22"/>
          <w:szCs w:val="22"/>
        </w:rPr>
        <w:t>von Häfele entwickelte, modulare System</w:t>
      </w:r>
      <w:r w:rsidRPr="00400BDA">
        <w:rPr>
          <w:rFonts w:ascii="Arial" w:hAnsi="Arial" w:cs="Arial"/>
          <w:sz w:val="22"/>
          <w:szCs w:val="22"/>
        </w:rPr>
        <w:t xml:space="preserve"> erlaubt es, vo</w:t>
      </w:r>
      <w:r w:rsidR="003C40D6">
        <w:rPr>
          <w:rFonts w:ascii="Arial" w:hAnsi="Arial" w:cs="Arial"/>
          <w:sz w:val="22"/>
          <w:szCs w:val="22"/>
        </w:rPr>
        <w:t>n</w:t>
      </w:r>
      <w:r w:rsidRPr="00400BDA">
        <w:rPr>
          <w:rFonts w:ascii="Arial" w:hAnsi="Arial" w:cs="Arial"/>
          <w:sz w:val="22"/>
          <w:szCs w:val="22"/>
        </w:rPr>
        <w:t xml:space="preserve"> Möbel</w:t>
      </w:r>
      <w:r w:rsidR="003C40D6">
        <w:rPr>
          <w:rFonts w:ascii="Arial" w:hAnsi="Arial" w:cs="Arial"/>
          <w:sz w:val="22"/>
          <w:szCs w:val="22"/>
        </w:rPr>
        <w:t>türen</w:t>
      </w:r>
      <w:r w:rsidRPr="00400BDA">
        <w:rPr>
          <w:rFonts w:ascii="Arial" w:hAnsi="Arial" w:cs="Arial"/>
          <w:sz w:val="22"/>
          <w:szCs w:val="22"/>
        </w:rPr>
        <w:t xml:space="preserve"> über </w:t>
      </w:r>
      <w:r w:rsidR="003C5E73">
        <w:rPr>
          <w:rFonts w:ascii="Arial" w:hAnsi="Arial" w:cs="Arial"/>
          <w:sz w:val="22"/>
          <w:szCs w:val="22"/>
        </w:rPr>
        <w:t>Raumt</w:t>
      </w:r>
      <w:r w:rsidRPr="00400BDA">
        <w:rPr>
          <w:rFonts w:ascii="Arial" w:hAnsi="Arial" w:cs="Arial"/>
          <w:sz w:val="22"/>
          <w:szCs w:val="22"/>
        </w:rPr>
        <w:t>üren sowie mobilen Trennw</w:t>
      </w:r>
      <w:r w:rsidR="003C40D6">
        <w:rPr>
          <w:rFonts w:ascii="Arial" w:hAnsi="Arial" w:cs="Arial"/>
          <w:sz w:val="22"/>
          <w:szCs w:val="22"/>
        </w:rPr>
        <w:t>a</w:t>
      </w:r>
      <w:r w:rsidRPr="00400BDA">
        <w:rPr>
          <w:rFonts w:ascii="Arial" w:hAnsi="Arial" w:cs="Arial"/>
          <w:sz w:val="22"/>
          <w:szCs w:val="22"/>
        </w:rPr>
        <w:t>nd</w:t>
      </w:r>
      <w:r w:rsidR="003C40D6">
        <w:rPr>
          <w:rFonts w:ascii="Arial" w:hAnsi="Arial" w:cs="Arial"/>
          <w:sz w:val="22"/>
          <w:szCs w:val="22"/>
        </w:rPr>
        <w:t>- un</w:t>
      </w:r>
      <w:r w:rsidRPr="00400BDA">
        <w:rPr>
          <w:rFonts w:ascii="Arial" w:hAnsi="Arial" w:cs="Arial"/>
          <w:sz w:val="22"/>
          <w:szCs w:val="22"/>
        </w:rPr>
        <w:t xml:space="preserve">d Raumgliederungssystemen die unterschiedlichsten </w:t>
      </w:r>
      <w:r w:rsidR="005F641B" w:rsidRPr="00400BDA">
        <w:rPr>
          <w:rFonts w:ascii="Arial" w:hAnsi="Arial" w:cs="Arial"/>
          <w:sz w:val="22"/>
          <w:szCs w:val="22"/>
        </w:rPr>
        <w:t>Schiebelösungen zu verwirklichen.</w:t>
      </w:r>
    </w:p>
    <w:p w14:paraId="5EB475F7" w14:textId="77777777" w:rsidR="00907079" w:rsidRPr="00400BDA" w:rsidRDefault="00907079" w:rsidP="009D68A1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49A27F4" w14:textId="3531169F" w:rsidR="005F641B" w:rsidRPr="00400BDA" w:rsidRDefault="00907079" w:rsidP="009D68A1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color w:val="5A5A5A"/>
          <w:sz w:val="21"/>
          <w:szCs w:val="21"/>
        </w:rPr>
      </w:pPr>
      <w:r>
        <w:rPr>
          <w:rFonts w:ascii="Arial" w:hAnsi="Arial" w:cs="Arial"/>
        </w:rPr>
        <w:t>220603</w:t>
      </w:r>
      <w:r w:rsidR="005F641B" w:rsidRPr="00400BDA">
        <w:rPr>
          <w:rFonts w:ascii="Arial" w:hAnsi="Arial" w:cs="Arial"/>
        </w:rPr>
        <w:t>_fig</w:t>
      </w:r>
      <w:r>
        <w:rPr>
          <w:rFonts w:ascii="Arial" w:hAnsi="Arial" w:cs="Arial"/>
        </w:rPr>
        <w:t>2</w:t>
      </w:r>
      <w:r w:rsidR="005F641B" w:rsidRPr="00400BDA">
        <w:rPr>
          <w:rFonts w:ascii="Arial" w:hAnsi="Arial" w:cs="Arial"/>
        </w:rPr>
        <w:t>_</w:t>
      </w:r>
      <w:r>
        <w:rPr>
          <w:rFonts w:ascii="Arial" w:hAnsi="Arial" w:cs="Arial"/>
        </w:rPr>
        <w:t>SlidoR-Aluflex</w:t>
      </w:r>
      <w:r w:rsidR="00D30AB6">
        <w:rPr>
          <w:rFonts w:ascii="Arial" w:hAnsi="Arial" w:cs="Arial"/>
        </w:rPr>
        <w:t>_Dachschräge.jpg</w:t>
      </w:r>
    </w:p>
    <w:p w14:paraId="73C3B4B9" w14:textId="182B888D" w:rsidR="00B635F3" w:rsidRPr="00FF14A8" w:rsidRDefault="00FF14A8" w:rsidP="00400BD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400BDA">
        <w:rPr>
          <w:rFonts w:ascii="Arial" w:hAnsi="Arial" w:cs="Arial"/>
          <w:sz w:val="22"/>
          <w:szCs w:val="22"/>
        </w:rPr>
        <w:t xml:space="preserve">Häfele optimiert das modulare </w:t>
      </w:r>
      <w:proofErr w:type="spellStart"/>
      <w:r w:rsidR="003C5E73">
        <w:rPr>
          <w:rFonts w:ascii="Arial" w:hAnsi="Arial" w:cs="Arial"/>
          <w:sz w:val="22"/>
          <w:szCs w:val="22"/>
        </w:rPr>
        <w:t>Slido</w:t>
      </w:r>
      <w:proofErr w:type="spellEnd"/>
      <w:r w:rsidR="003C5E73">
        <w:rPr>
          <w:rFonts w:ascii="Arial" w:hAnsi="Arial" w:cs="Arial"/>
          <w:sz w:val="22"/>
          <w:szCs w:val="22"/>
        </w:rPr>
        <w:t>-</w:t>
      </w:r>
      <w:r w:rsidRPr="00400BDA">
        <w:rPr>
          <w:rFonts w:ascii="Arial" w:hAnsi="Arial" w:cs="Arial"/>
          <w:sz w:val="22"/>
          <w:szCs w:val="22"/>
        </w:rPr>
        <w:t>System für Schiebelösungen immer weiter</w:t>
      </w:r>
      <w:r w:rsidR="00E4324D" w:rsidRPr="00400BDA">
        <w:rPr>
          <w:rFonts w:ascii="Arial" w:hAnsi="Arial" w:cs="Arial"/>
          <w:sz w:val="22"/>
          <w:szCs w:val="22"/>
        </w:rPr>
        <w:t>.</w:t>
      </w:r>
      <w:r w:rsidR="00400BDA" w:rsidRPr="00400BDA">
        <w:rPr>
          <w:rFonts w:ascii="Arial" w:hAnsi="Arial" w:cs="Arial"/>
          <w:sz w:val="22"/>
          <w:szCs w:val="22"/>
        </w:rPr>
        <w:t xml:space="preserve"> So lassen sich </w:t>
      </w:r>
      <w:r w:rsidR="0042781A">
        <w:rPr>
          <w:rFonts w:ascii="Arial" w:hAnsi="Arial" w:cs="Arial"/>
          <w:sz w:val="22"/>
          <w:szCs w:val="22"/>
        </w:rPr>
        <w:t xml:space="preserve">im Sortimentsbereich </w:t>
      </w:r>
      <w:proofErr w:type="spellStart"/>
      <w:r w:rsidR="0042781A">
        <w:rPr>
          <w:rFonts w:ascii="Arial" w:hAnsi="Arial" w:cs="Arial"/>
          <w:sz w:val="22"/>
          <w:szCs w:val="22"/>
        </w:rPr>
        <w:t>Slido</w:t>
      </w:r>
      <w:proofErr w:type="spellEnd"/>
      <w:r w:rsidR="0042781A">
        <w:rPr>
          <w:rFonts w:ascii="Arial" w:hAnsi="Arial" w:cs="Arial"/>
          <w:sz w:val="22"/>
          <w:szCs w:val="22"/>
        </w:rPr>
        <w:t xml:space="preserve"> Room besondere und anspruchsvolle </w:t>
      </w:r>
      <w:r w:rsidR="00E4324D" w:rsidRPr="00400BDA">
        <w:rPr>
          <w:rFonts w:ascii="Arial" w:hAnsi="Arial"/>
          <w:sz w:val="22"/>
          <w:szCs w:val="22"/>
          <w:lang w:eastAsia="ar-SA"/>
        </w:rPr>
        <w:t xml:space="preserve">Raumsituationen </w:t>
      </w:r>
      <w:r w:rsidR="00400BDA" w:rsidRPr="00400BDA">
        <w:rPr>
          <w:rFonts w:ascii="Arial" w:hAnsi="Arial"/>
          <w:sz w:val="22"/>
          <w:szCs w:val="22"/>
          <w:lang w:eastAsia="ar-SA"/>
        </w:rPr>
        <w:t>zu Stauraum umfunktionieren, begehbare Schränke planen oder Raum-im-Raum-Situationen schaffen</w:t>
      </w:r>
      <w:r w:rsidR="00400BDA">
        <w:rPr>
          <w:rFonts w:ascii="Arial" w:hAnsi="Arial"/>
          <w:sz w:val="22"/>
          <w:lang w:eastAsia="ar-SA"/>
        </w:rPr>
        <w:t xml:space="preserve">.  </w:t>
      </w:r>
    </w:p>
    <w:p w14:paraId="5C97AF17" w14:textId="3AF3E735" w:rsidR="00CE15FC" w:rsidRDefault="00CE15FC" w:rsidP="00E8109D">
      <w:pPr>
        <w:pStyle w:val="FlietextHaefele-PR"/>
        <w:tabs>
          <w:tab w:val="left" w:pos="0"/>
          <w:tab w:val="left" w:pos="708"/>
          <w:tab w:val="left" w:pos="1416"/>
          <w:tab w:val="left" w:pos="2124"/>
          <w:tab w:val="left" w:pos="3540"/>
          <w:tab w:val="left" w:pos="4248"/>
          <w:tab w:val="left" w:pos="5387"/>
        </w:tabs>
        <w:spacing w:line="261" w:lineRule="exact"/>
        <w:ind w:right="283" w:firstLine="3"/>
        <w:rPr>
          <w:rFonts w:ascii="Arial" w:hAnsi="Arial" w:cs="Arial"/>
        </w:rPr>
      </w:pPr>
    </w:p>
    <w:p w14:paraId="395324D8" w14:textId="15F05B43" w:rsidR="00400BDA" w:rsidRPr="00EB2884" w:rsidRDefault="00907079" w:rsidP="00400BDA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220603</w:t>
      </w:r>
      <w:r w:rsidR="00400BDA" w:rsidRPr="00EB2884">
        <w:rPr>
          <w:rFonts w:ascii="Arial" w:hAnsi="Arial" w:cs="Arial"/>
          <w:lang w:val="en-US"/>
        </w:rPr>
        <w:t>_fig</w:t>
      </w:r>
      <w:r>
        <w:rPr>
          <w:rFonts w:ascii="Arial" w:hAnsi="Arial" w:cs="Arial"/>
          <w:lang w:val="en-US"/>
        </w:rPr>
        <w:t>3</w:t>
      </w:r>
      <w:r w:rsidR="00400BDA" w:rsidRPr="00EB2884">
        <w:rPr>
          <w:rFonts w:ascii="Arial" w:hAnsi="Arial" w:cs="Arial"/>
          <w:lang w:val="en-US"/>
        </w:rPr>
        <w:t>_</w:t>
      </w:r>
      <w:r w:rsidR="00D30AB6">
        <w:rPr>
          <w:rFonts w:ascii="Arial" w:hAnsi="Arial" w:cs="Arial"/>
          <w:lang w:val="en-US"/>
        </w:rPr>
        <w:t>SlidoR-Aluflex_Glas.jpg</w:t>
      </w:r>
    </w:p>
    <w:p w14:paraId="39F9A59C" w14:textId="7ED7DC43" w:rsidR="00400BDA" w:rsidRDefault="0026445A" w:rsidP="00EB2884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C40D6">
        <w:rPr>
          <w:rFonts w:ascii="Arial" w:hAnsi="Arial" w:cs="Arial"/>
          <w:sz w:val="22"/>
          <w:szCs w:val="22"/>
        </w:rPr>
        <w:t>Großzügig und stilvoll wirkt diese Schiebelösung</w:t>
      </w:r>
      <w:r w:rsidR="00EB2884" w:rsidRPr="003C40D6">
        <w:rPr>
          <w:rFonts w:ascii="Arial" w:hAnsi="Arial" w:cs="Arial"/>
          <w:sz w:val="22"/>
          <w:szCs w:val="22"/>
        </w:rPr>
        <w:t xml:space="preserve">, die sich mit dem Häfele </w:t>
      </w:r>
      <w:proofErr w:type="spellStart"/>
      <w:r w:rsidR="00EB2884" w:rsidRPr="003C40D6">
        <w:rPr>
          <w:rFonts w:ascii="Arial" w:hAnsi="Arial" w:cs="Arial"/>
          <w:sz w:val="22"/>
          <w:szCs w:val="22"/>
        </w:rPr>
        <w:t>Slido</w:t>
      </w:r>
      <w:proofErr w:type="spellEnd"/>
      <w:r w:rsidR="00EB2884" w:rsidRPr="003C40D6">
        <w:rPr>
          <w:rFonts w:ascii="Arial" w:hAnsi="Arial" w:cs="Arial"/>
          <w:sz w:val="22"/>
          <w:szCs w:val="22"/>
        </w:rPr>
        <w:t xml:space="preserve"> System </w:t>
      </w:r>
      <w:proofErr w:type="spellStart"/>
      <w:r w:rsidR="00EB2884" w:rsidRPr="003C40D6">
        <w:rPr>
          <w:rFonts w:ascii="Arial" w:hAnsi="Arial" w:cs="Arial"/>
          <w:sz w:val="22"/>
          <w:szCs w:val="22"/>
        </w:rPr>
        <w:t>verwiklichen</w:t>
      </w:r>
      <w:proofErr w:type="spellEnd"/>
      <w:r w:rsidR="00EB2884" w:rsidRPr="003C40D6">
        <w:rPr>
          <w:rFonts w:ascii="Arial" w:hAnsi="Arial" w:cs="Arial"/>
          <w:sz w:val="22"/>
          <w:szCs w:val="22"/>
        </w:rPr>
        <w:t xml:space="preserve"> lässt. Speziell der Sortimentsbereich </w:t>
      </w:r>
      <w:proofErr w:type="spellStart"/>
      <w:r w:rsidR="00EB2884" w:rsidRPr="003C40D6">
        <w:rPr>
          <w:rFonts w:ascii="Arial" w:hAnsi="Arial" w:cs="Arial"/>
          <w:sz w:val="22"/>
          <w:szCs w:val="22"/>
        </w:rPr>
        <w:t>Slido</w:t>
      </w:r>
      <w:proofErr w:type="spellEnd"/>
      <w:r w:rsidR="00EB2884" w:rsidRPr="003C40D6">
        <w:rPr>
          <w:rFonts w:ascii="Arial" w:hAnsi="Arial" w:cs="Arial"/>
          <w:sz w:val="22"/>
          <w:szCs w:val="22"/>
        </w:rPr>
        <w:t xml:space="preserve"> Room bietet vielfältige Lösungen, um Räume zu zonieren. </w:t>
      </w:r>
      <w:r w:rsidR="003C40D6">
        <w:rPr>
          <w:rFonts w:ascii="Arial" w:hAnsi="Arial" w:cs="Arial"/>
          <w:sz w:val="22"/>
          <w:szCs w:val="22"/>
        </w:rPr>
        <w:br/>
      </w:r>
    </w:p>
    <w:p w14:paraId="225E809B" w14:textId="75558217" w:rsidR="003C40D6" w:rsidRDefault="00D30AB6" w:rsidP="003C40D6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220603</w:t>
      </w:r>
      <w:r w:rsidR="003C40D6" w:rsidRPr="00EB2884">
        <w:rPr>
          <w:rFonts w:ascii="Arial" w:hAnsi="Arial" w:cs="Arial"/>
          <w:lang w:val="en-US"/>
        </w:rPr>
        <w:t>_fig</w:t>
      </w:r>
      <w:r>
        <w:rPr>
          <w:rFonts w:ascii="Arial" w:hAnsi="Arial" w:cs="Arial"/>
          <w:lang w:val="en-US"/>
        </w:rPr>
        <w:t>4</w:t>
      </w:r>
      <w:r w:rsidR="003C40D6" w:rsidRPr="00EB2884">
        <w:rPr>
          <w:rFonts w:ascii="Arial" w:hAnsi="Arial" w:cs="Arial"/>
          <w:lang w:val="en-US"/>
        </w:rPr>
        <w:t>_</w:t>
      </w:r>
      <w:r>
        <w:rPr>
          <w:rFonts w:ascii="Arial" w:hAnsi="Arial" w:cs="Arial"/>
          <w:lang w:val="en-US"/>
        </w:rPr>
        <w:t>SlidoD-Line11.jpg</w:t>
      </w:r>
    </w:p>
    <w:p w14:paraId="4E8B6D2C" w14:textId="51846956" w:rsidR="0008379A" w:rsidRPr="0008379A" w:rsidRDefault="0008379A" w:rsidP="003C40D6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08379A">
        <w:rPr>
          <w:rFonts w:ascii="Arial" w:hAnsi="Arial" w:cs="Arial"/>
          <w:sz w:val="22"/>
          <w:szCs w:val="22"/>
        </w:rPr>
        <w:t xml:space="preserve">Schiebetüren lassen Räume größer wirken, sparen Platz und wirken elegant. Eine gute Lösung, um beispielsweise den Bereich Wohnen/Schlafen vom Homeoffice zu separieren, wie es gegenwärtig in vielen Haushalten gefordert ist. Mit dem Schiebesystem </w:t>
      </w:r>
      <w:proofErr w:type="spellStart"/>
      <w:r w:rsidRPr="0008379A">
        <w:rPr>
          <w:rFonts w:ascii="Arial" w:hAnsi="Arial" w:cs="Arial"/>
          <w:sz w:val="22"/>
          <w:szCs w:val="22"/>
        </w:rPr>
        <w:t>Slido</w:t>
      </w:r>
      <w:proofErr w:type="spellEnd"/>
      <w:r w:rsidRPr="0008379A">
        <w:rPr>
          <w:rFonts w:ascii="Arial" w:hAnsi="Arial" w:cs="Arial"/>
          <w:sz w:val="22"/>
          <w:szCs w:val="22"/>
        </w:rPr>
        <w:t xml:space="preserve"> bietet Häfele </w:t>
      </w:r>
      <w:bookmarkStart w:id="0" w:name="_GoBack"/>
      <w:bookmarkEnd w:id="0"/>
      <w:r w:rsidRPr="0008379A">
        <w:rPr>
          <w:rFonts w:ascii="Arial" w:hAnsi="Arial" w:cs="Arial"/>
          <w:sz w:val="22"/>
          <w:szCs w:val="22"/>
        </w:rPr>
        <w:t xml:space="preserve">viele Inspirationen, um die jeweils optimal passende Lösung zu finden.     </w:t>
      </w:r>
    </w:p>
    <w:p w14:paraId="3A29FD96" w14:textId="77777777" w:rsidR="003C40D6" w:rsidRPr="0008379A" w:rsidRDefault="003C40D6" w:rsidP="00EB2884">
      <w:pPr>
        <w:pStyle w:val="StandardWeb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710FAD2" w14:textId="1A3AE5B3" w:rsidR="00400BDA" w:rsidRPr="0008379A" w:rsidRDefault="00400BDA" w:rsidP="00E8109D">
      <w:pPr>
        <w:pStyle w:val="FlietextHaefele-PR"/>
        <w:tabs>
          <w:tab w:val="left" w:pos="0"/>
          <w:tab w:val="left" w:pos="708"/>
          <w:tab w:val="left" w:pos="1416"/>
          <w:tab w:val="left" w:pos="2124"/>
          <w:tab w:val="left" w:pos="3540"/>
          <w:tab w:val="left" w:pos="4248"/>
          <w:tab w:val="left" w:pos="5387"/>
        </w:tabs>
        <w:spacing w:line="261" w:lineRule="exact"/>
        <w:ind w:right="283"/>
        <w:jc w:val="right"/>
        <w:outlineLvl w:val="0"/>
        <w:rPr>
          <w:rFonts w:ascii="Arial" w:hAnsi="Arial" w:cs="Arial"/>
        </w:rPr>
      </w:pPr>
    </w:p>
    <w:p w14:paraId="608AB46E" w14:textId="77777777" w:rsidR="003C40D6" w:rsidRPr="0008379A" w:rsidRDefault="003C40D6" w:rsidP="00E8109D">
      <w:pPr>
        <w:pStyle w:val="FlietextHaefele-PR"/>
        <w:tabs>
          <w:tab w:val="left" w:pos="0"/>
          <w:tab w:val="left" w:pos="708"/>
          <w:tab w:val="left" w:pos="1416"/>
          <w:tab w:val="left" w:pos="2124"/>
          <w:tab w:val="left" w:pos="3540"/>
          <w:tab w:val="left" w:pos="4248"/>
          <w:tab w:val="left" w:pos="5387"/>
        </w:tabs>
        <w:spacing w:line="261" w:lineRule="exact"/>
        <w:ind w:right="283"/>
        <w:jc w:val="right"/>
        <w:outlineLvl w:val="0"/>
        <w:rPr>
          <w:rFonts w:ascii="Arial" w:hAnsi="Arial" w:cs="Arial"/>
        </w:rPr>
      </w:pPr>
    </w:p>
    <w:p w14:paraId="79187957" w14:textId="77777777" w:rsidR="00400BDA" w:rsidRPr="0008379A" w:rsidRDefault="00400BDA" w:rsidP="00E8109D">
      <w:pPr>
        <w:pStyle w:val="FlietextHaefele-PR"/>
        <w:tabs>
          <w:tab w:val="left" w:pos="0"/>
          <w:tab w:val="left" w:pos="708"/>
          <w:tab w:val="left" w:pos="1416"/>
          <w:tab w:val="left" w:pos="2124"/>
          <w:tab w:val="left" w:pos="3540"/>
          <w:tab w:val="left" w:pos="4248"/>
          <w:tab w:val="left" w:pos="5387"/>
        </w:tabs>
        <w:spacing w:line="261" w:lineRule="exact"/>
        <w:ind w:right="283"/>
        <w:jc w:val="right"/>
        <w:outlineLvl w:val="0"/>
        <w:rPr>
          <w:rFonts w:ascii="Arial" w:hAnsi="Arial" w:cs="Arial"/>
        </w:rPr>
      </w:pPr>
    </w:p>
    <w:p w14:paraId="4224F29A" w14:textId="41732327" w:rsidR="0009446B" w:rsidRPr="006B6A9E" w:rsidRDefault="009A41EF" w:rsidP="00E8109D">
      <w:pPr>
        <w:pStyle w:val="FlietextHaefele-PR"/>
        <w:tabs>
          <w:tab w:val="left" w:pos="0"/>
          <w:tab w:val="left" w:pos="708"/>
          <w:tab w:val="left" w:pos="1416"/>
          <w:tab w:val="left" w:pos="2124"/>
          <w:tab w:val="left" w:pos="3540"/>
          <w:tab w:val="left" w:pos="4248"/>
          <w:tab w:val="left" w:pos="5387"/>
        </w:tabs>
        <w:spacing w:line="261" w:lineRule="exact"/>
        <w:ind w:right="283"/>
        <w:jc w:val="right"/>
        <w:outlineLvl w:val="0"/>
        <w:rPr>
          <w:rFonts w:ascii="Arial" w:hAnsi="Arial" w:cs="Arial"/>
        </w:rPr>
      </w:pPr>
      <w:r w:rsidRPr="006B6A9E">
        <w:rPr>
          <w:rFonts w:ascii="Arial" w:hAnsi="Arial" w:cs="Arial"/>
        </w:rPr>
        <w:t>Fotos: Häfele</w:t>
      </w:r>
    </w:p>
    <w:p w14:paraId="34F618D7" w14:textId="088674A9" w:rsidR="009C2466" w:rsidRPr="006B6A9E" w:rsidRDefault="009C2466" w:rsidP="009C2466">
      <w:pPr>
        <w:pStyle w:val="FlietextHaefele-PR"/>
        <w:tabs>
          <w:tab w:val="left" w:pos="0"/>
          <w:tab w:val="left" w:pos="708"/>
          <w:tab w:val="left" w:pos="1416"/>
          <w:tab w:val="left" w:pos="2124"/>
          <w:tab w:val="left" w:pos="3540"/>
          <w:tab w:val="left" w:pos="4248"/>
          <w:tab w:val="left" w:pos="5387"/>
        </w:tabs>
        <w:spacing w:line="261" w:lineRule="exact"/>
        <w:ind w:right="-284"/>
        <w:outlineLvl w:val="0"/>
        <w:rPr>
          <w:rFonts w:ascii="Arial" w:hAnsi="Arial" w:cs="Arial"/>
        </w:rPr>
      </w:pPr>
    </w:p>
    <w:p w14:paraId="0C92D830" w14:textId="77777777" w:rsidR="000C16B0" w:rsidRPr="006B6A9E" w:rsidRDefault="000C16B0" w:rsidP="009C2466">
      <w:pPr>
        <w:ind w:right="-1703"/>
        <w:rPr>
          <w:rFonts w:eastAsia="Calibri" w:cs="Arial"/>
          <w:b/>
          <w:bCs/>
          <w:color w:val="000000"/>
          <w:sz w:val="16"/>
          <w:szCs w:val="16"/>
        </w:rPr>
      </w:pPr>
    </w:p>
    <w:p w14:paraId="2297AAB1" w14:textId="77777777" w:rsidR="000C16B0" w:rsidRPr="006B6A9E" w:rsidRDefault="000C16B0" w:rsidP="009C2466">
      <w:pPr>
        <w:ind w:right="-1703"/>
        <w:rPr>
          <w:rFonts w:eastAsia="Calibri" w:cs="Arial"/>
          <w:b/>
          <w:bCs/>
          <w:color w:val="000000"/>
          <w:sz w:val="16"/>
          <w:szCs w:val="16"/>
        </w:rPr>
      </w:pPr>
    </w:p>
    <w:p w14:paraId="37DC15B1" w14:textId="68230585" w:rsidR="001C1B93" w:rsidRPr="006B6A9E" w:rsidRDefault="001C1B93" w:rsidP="009C2466">
      <w:pPr>
        <w:ind w:right="-1703"/>
        <w:rPr>
          <w:rFonts w:eastAsia="Calibri" w:cs="Arial"/>
          <w:b/>
          <w:bCs/>
          <w:color w:val="000000"/>
          <w:sz w:val="16"/>
          <w:szCs w:val="16"/>
        </w:rPr>
      </w:pPr>
      <w:r w:rsidRPr="006B6A9E">
        <w:rPr>
          <w:rFonts w:eastAsia="Calibri" w:cs="Arial"/>
          <w:b/>
          <w:bCs/>
          <w:color w:val="000000"/>
          <w:sz w:val="16"/>
          <w:szCs w:val="16"/>
        </w:rPr>
        <w:t>Über Häfele</w:t>
      </w:r>
    </w:p>
    <w:p w14:paraId="3F60EEF4" w14:textId="77777777" w:rsidR="001C1B93" w:rsidRPr="006B6A9E" w:rsidRDefault="001C1B93" w:rsidP="009C2466">
      <w:pPr>
        <w:ind w:right="-1703"/>
        <w:rPr>
          <w:rFonts w:eastAsia="Calibri" w:cs="Arial"/>
          <w:b/>
          <w:bCs/>
          <w:color w:val="000000"/>
          <w:sz w:val="16"/>
          <w:szCs w:val="16"/>
        </w:rPr>
      </w:pPr>
    </w:p>
    <w:p w14:paraId="251AFABB" w14:textId="49D6BE1E" w:rsidR="009C2466" w:rsidRPr="006B6A9E" w:rsidRDefault="009C2466" w:rsidP="009C2466">
      <w:pPr>
        <w:ind w:right="-1703"/>
        <w:rPr>
          <w:rFonts w:eastAsia="Calibri" w:cs="Arial"/>
          <w:color w:val="000000"/>
          <w:sz w:val="16"/>
          <w:szCs w:val="16"/>
        </w:rPr>
      </w:pPr>
      <w:r w:rsidRPr="006B6A9E">
        <w:rPr>
          <w:rFonts w:eastAsia="Calibri" w:cs="Arial"/>
          <w:bCs/>
          <w:color w:val="000000"/>
          <w:sz w:val="16"/>
          <w:szCs w:val="16"/>
        </w:rPr>
        <w:t>Häfele</w:t>
      </w:r>
      <w:r w:rsidRPr="006B6A9E">
        <w:rPr>
          <w:rFonts w:eastAsia="Calibri" w:cs="Arial"/>
          <w:color w:val="000000"/>
          <w:sz w:val="16"/>
          <w:szCs w:val="16"/>
        </w:rPr>
        <w:t xml:space="preserve"> ist eine international aufgestellte Unternehmensgruppe mit Hauptsitz in Nagold, Deutschland. Das Familienunternehmen wurde 1923 gegründet und bedient heute in über </w:t>
      </w:r>
      <w:r w:rsidRPr="006B6A9E">
        <w:rPr>
          <w:rFonts w:eastAsia="Calibri" w:cs="Arial"/>
          <w:sz w:val="16"/>
          <w:szCs w:val="16"/>
        </w:rPr>
        <w:t>150</w:t>
      </w:r>
      <w:r w:rsidRPr="006B6A9E">
        <w:rPr>
          <w:rFonts w:eastAsia="Calibri" w:cs="Arial"/>
          <w:color w:val="000000"/>
          <w:sz w:val="16"/>
          <w:szCs w:val="16"/>
        </w:rPr>
        <w:t xml:space="preserve"> Ländern weltweit die Möbelindustrie, Architekten, Planer, das Handwerk und den Handel mit Möbel- und Baubeschlägen, elektronischen Schließsystemen und </w:t>
      </w:r>
      <w:r w:rsidRPr="006B6A9E">
        <w:rPr>
          <w:rFonts w:eastAsia="Calibri" w:cs="Arial"/>
          <w:sz w:val="16"/>
          <w:szCs w:val="16"/>
        </w:rPr>
        <w:t>LED-Licht</w:t>
      </w:r>
      <w:r w:rsidRPr="006B6A9E">
        <w:rPr>
          <w:rFonts w:eastAsia="Calibri" w:cs="Arial"/>
          <w:color w:val="000000"/>
          <w:sz w:val="16"/>
          <w:szCs w:val="16"/>
        </w:rPr>
        <w:t>. Häfele entwickelt und produziert in Deutschland und Ungarn. Im Geschäftsjahr 202</w:t>
      </w:r>
      <w:r w:rsidR="00A36731" w:rsidRPr="006B6A9E">
        <w:rPr>
          <w:rFonts w:eastAsia="Calibri" w:cs="Arial"/>
          <w:color w:val="000000"/>
          <w:sz w:val="16"/>
          <w:szCs w:val="16"/>
        </w:rPr>
        <w:t>1</w:t>
      </w:r>
      <w:r w:rsidRPr="006B6A9E">
        <w:rPr>
          <w:rFonts w:eastAsia="Calibri" w:cs="Arial"/>
          <w:color w:val="000000"/>
          <w:sz w:val="16"/>
          <w:szCs w:val="16"/>
        </w:rPr>
        <w:t xml:space="preserve"> erzielte die Häfele Gruppe bei einem </w:t>
      </w:r>
      <w:r w:rsidRPr="006B6A9E">
        <w:rPr>
          <w:rFonts w:eastAsia="Calibri" w:cs="Arial"/>
          <w:sz w:val="16"/>
          <w:szCs w:val="16"/>
        </w:rPr>
        <w:t xml:space="preserve">Exportanteil von </w:t>
      </w:r>
      <w:r w:rsidR="009B18ED" w:rsidRPr="006B6A9E">
        <w:rPr>
          <w:rFonts w:eastAsia="Calibri" w:cs="Arial"/>
          <w:sz w:val="16"/>
          <w:szCs w:val="16"/>
        </w:rPr>
        <w:t>79</w:t>
      </w:r>
      <w:r w:rsidRPr="006B6A9E">
        <w:rPr>
          <w:rFonts w:eastAsia="Calibri" w:cs="Arial"/>
          <w:sz w:val="16"/>
          <w:szCs w:val="16"/>
        </w:rPr>
        <w:t xml:space="preserve">% mit </w:t>
      </w:r>
      <w:r w:rsidR="009B18ED" w:rsidRPr="006B6A9E">
        <w:rPr>
          <w:rFonts w:eastAsia="Calibri" w:cs="Arial"/>
          <w:sz w:val="16"/>
          <w:szCs w:val="16"/>
        </w:rPr>
        <w:t>8000</w:t>
      </w:r>
      <w:r w:rsidRPr="006B6A9E">
        <w:rPr>
          <w:rFonts w:eastAsia="Calibri" w:cs="Arial"/>
          <w:sz w:val="16"/>
          <w:szCs w:val="16"/>
        </w:rPr>
        <w:t xml:space="preserve"> Mitarbeiter</w:t>
      </w:r>
      <w:r w:rsidR="009B18ED" w:rsidRPr="006B6A9E">
        <w:rPr>
          <w:rFonts w:eastAsia="Calibri" w:cs="Arial"/>
          <w:sz w:val="16"/>
          <w:szCs w:val="16"/>
        </w:rPr>
        <w:t>Innen</w:t>
      </w:r>
      <w:r w:rsidRPr="006B6A9E">
        <w:rPr>
          <w:rFonts w:eastAsia="Calibri" w:cs="Arial"/>
          <w:sz w:val="16"/>
          <w:szCs w:val="16"/>
        </w:rPr>
        <w:t xml:space="preserve">, </w:t>
      </w:r>
      <w:r w:rsidR="00FA1036" w:rsidRPr="006B6A9E">
        <w:rPr>
          <w:rFonts w:eastAsia="Calibri" w:cs="Arial"/>
          <w:sz w:val="16"/>
          <w:szCs w:val="16"/>
        </w:rPr>
        <w:t>38</w:t>
      </w:r>
      <w:r w:rsidRPr="006B6A9E">
        <w:rPr>
          <w:rFonts w:eastAsia="Calibri" w:cs="Arial"/>
          <w:sz w:val="16"/>
          <w:szCs w:val="16"/>
        </w:rPr>
        <w:t xml:space="preserve"> </w:t>
      </w:r>
      <w:r w:rsidRPr="006B6A9E">
        <w:rPr>
          <w:rFonts w:eastAsia="Calibri" w:cs="Arial"/>
          <w:color w:val="000000"/>
          <w:sz w:val="16"/>
          <w:szCs w:val="16"/>
        </w:rPr>
        <w:t>Tochterunternehmen und zahlreichen weiteren Vertretungen weltweit einen Umsatz von 1,</w:t>
      </w:r>
      <w:r w:rsidR="00A36731" w:rsidRPr="006B6A9E">
        <w:rPr>
          <w:rFonts w:eastAsia="Calibri" w:cs="Arial"/>
          <w:color w:val="000000"/>
          <w:sz w:val="16"/>
          <w:szCs w:val="16"/>
        </w:rPr>
        <w:t>7</w:t>
      </w:r>
      <w:r w:rsidRPr="006B6A9E">
        <w:rPr>
          <w:rFonts w:eastAsia="Calibri" w:cs="Arial"/>
          <w:color w:val="000000"/>
          <w:sz w:val="16"/>
          <w:szCs w:val="16"/>
        </w:rPr>
        <w:t xml:space="preserve"> Mrd. Euro.</w:t>
      </w:r>
    </w:p>
    <w:p w14:paraId="4E486EC6" w14:textId="18781BCE" w:rsidR="00495BFD" w:rsidRPr="006B6A9E" w:rsidRDefault="00495BFD" w:rsidP="00495BFD">
      <w:pPr>
        <w:spacing w:before="120"/>
        <w:ind w:right="-1701"/>
        <w:rPr>
          <w:rFonts w:eastAsia="Calibri" w:cs="Arial"/>
          <w:color w:val="000000"/>
          <w:sz w:val="16"/>
          <w:szCs w:val="16"/>
        </w:rPr>
      </w:pPr>
      <w:r w:rsidRPr="006B6A9E">
        <w:rPr>
          <w:rFonts w:eastAsia="Calibri" w:cs="Arial"/>
          <w:color w:val="000000"/>
          <w:sz w:val="16"/>
          <w:szCs w:val="16"/>
        </w:rPr>
        <w:t>Weitere Informationen unter www.haefele.de</w:t>
      </w:r>
    </w:p>
    <w:p w14:paraId="7B8A4C05" w14:textId="770F5604" w:rsidR="001C1B93" w:rsidRPr="006B6A9E" w:rsidRDefault="001C1B93" w:rsidP="009C2466">
      <w:pPr>
        <w:ind w:right="-1703"/>
        <w:rPr>
          <w:rFonts w:eastAsia="Calibri" w:cs="Arial"/>
          <w:color w:val="000000"/>
          <w:sz w:val="16"/>
          <w:szCs w:val="16"/>
        </w:rPr>
      </w:pPr>
    </w:p>
    <w:p w14:paraId="3C9197B7" w14:textId="77777777" w:rsidR="001C1B93" w:rsidRPr="006B6A9E" w:rsidRDefault="001C1B93" w:rsidP="001C1B93">
      <w:pPr>
        <w:ind w:right="-1703"/>
        <w:rPr>
          <w:rFonts w:eastAsia="Calibri" w:cs="Arial"/>
          <w:color w:val="000000"/>
          <w:sz w:val="16"/>
          <w:szCs w:val="16"/>
        </w:rPr>
      </w:pPr>
    </w:p>
    <w:p w14:paraId="17119441" w14:textId="77777777" w:rsidR="009C2466" w:rsidRPr="006B6A9E" w:rsidRDefault="009C2466" w:rsidP="009C2466">
      <w:pPr>
        <w:rPr>
          <w:rFonts w:cs="Arial"/>
        </w:rPr>
      </w:pPr>
    </w:p>
    <w:p w14:paraId="009D1428" w14:textId="7888D364" w:rsidR="009C2466" w:rsidRPr="006B6A9E" w:rsidRDefault="009C2466" w:rsidP="009C2466">
      <w:pPr>
        <w:pStyle w:val="FlietextHaefele-PR"/>
        <w:tabs>
          <w:tab w:val="left" w:pos="0"/>
          <w:tab w:val="left" w:pos="708"/>
          <w:tab w:val="left" w:pos="1416"/>
          <w:tab w:val="left" w:pos="2124"/>
          <w:tab w:val="left" w:pos="3540"/>
          <w:tab w:val="left" w:pos="4248"/>
          <w:tab w:val="left" w:pos="5387"/>
        </w:tabs>
        <w:spacing w:line="261" w:lineRule="exact"/>
        <w:ind w:right="-284"/>
        <w:outlineLvl w:val="0"/>
        <w:rPr>
          <w:rFonts w:ascii="Arial" w:hAnsi="Arial" w:cs="Arial"/>
          <w:sz w:val="28"/>
          <w:szCs w:val="28"/>
        </w:rPr>
      </w:pPr>
    </w:p>
    <w:p w14:paraId="3828F1F1" w14:textId="0566FCFC" w:rsidR="002A1E6A" w:rsidRPr="006B6A9E" w:rsidRDefault="002A1E6A" w:rsidP="009C2466">
      <w:pPr>
        <w:pStyle w:val="FlietextHaefele-PR"/>
        <w:tabs>
          <w:tab w:val="left" w:pos="0"/>
          <w:tab w:val="left" w:pos="708"/>
          <w:tab w:val="left" w:pos="1416"/>
          <w:tab w:val="left" w:pos="2124"/>
          <w:tab w:val="left" w:pos="3540"/>
          <w:tab w:val="left" w:pos="4248"/>
          <w:tab w:val="left" w:pos="5387"/>
        </w:tabs>
        <w:spacing w:line="261" w:lineRule="exact"/>
        <w:ind w:right="-284"/>
        <w:outlineLvl w:val="0"/>
        <w:rPr>
          <w:rFonts w:ascii="Arial" w:hAnsi="Arial" w:cs="Arial"/>
          <w:sz w:val="28"/>
          <w:szCs w:val="28"/>
        </w:rPr>
      </w:pPr>
    </w:p>
    <w:sectPr w:rsidR="002A1E6A" w:rsidRPr="006B6A9E" w:rsidSect="00CB243F">
      <w:headerReference w:type="even" r:id="rId9"/>
      <w:headerReference w:type="default" r:id="rId10"/>
      <w:footerReference w:type="default" r:id="rId11"/>
      <w:headerReference w:type="first" r:id="rId12"/>
      <w:pgSz w:w="11905" w:h="16837"/>
      <w:pgMar w:top="1701" w:right="2833" w:bottom="1843" w:left="1418" w:header="720" w:footer="5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DDC57" w14:textId="77777777" w:rsidR="0090798A" w:rsidRDefault="0090798A">
      <w:r>
        <w:separator/>
      </w:r>
    </w:p>
  </w:endnote>
  <w:endnote w:type="continuationSeparator" w:id="0">
    <w:p w14:paraId="4E96DBD7" w14:textId="77777777" w:rsidR="0090798A" w:rsidRDefault="00907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95CA3" w14:textId="77777777" w:rsidR="005F0B35" w:rsidRDefault="005F0B35">
    <w:pPr>
      <w:rPr>
        <w:rFonts w:ascii="Helvetica" w:hAnsi="Helvetica"/>
      </w:rPr>
    </w:pPr>
  </w:p>
  <w:p w14:paraId="4F976DF8" w14:textId="0549C3EA" w:rsidR="005F0B35" w:rsidRPr="00D14796" w:rsidRDefault="005F0B35" w:rsidP="00A55255">
    <w:pPr>
      <w:ind w:right="-1703"/>
      <w:rPr>
        <w:sz w:val="17"/>
        <w:lang w:val="en-US"/>
      </w:rPr>
    </w:pPr>
    <w:proofErr w:type="spellStart"/>
    <w:r w:rsidRPr="00815CBF">
      <w:rPr>
        <w:b/>
        <w:sz w:val="17"/>
        <w:lang w:val="en-US"/>
      </w:rPr>
      <w:t>Häfele</w:t>
    </w:r>
    <w:proofErr w:type="spellEnd"/>
    <w:r w:rsidRPr="00815CBF">
      <w:rPr>
        <w:b/>
        <w:sz w:val="17"/>
        <w:lang w:val="en-US"/>
      </w:rPr>
      <w:t xml:space="preserve"> </w:t>
    </w:r>
    <w:r w:rsidR="00815CBF" w:rsidRPr="00815CBF">
      <w:rPr>
        <w:b/>
        <w:sz w:val="17"/>
        <w:lang w:val="en-US"/>
      </w:rPr>
      <w:t>SE</w:t>
    </w:r>
    <w:r w:rsidRPr="00815CBF">
      <w:rPr>
        <w:b/>
        <w:sz w:val="17"/>
        <w:lang w:val="en-US"/>
      </w:rPr>
      <w:t xml:space="preserve"> &amp; Co KG</w:t>
    </w:r>
    <w:r w:rsidRPr="00815CBF">
      <w:rPr>
        <w:sz w:val="17"/>
        <w:lang w:val="en-US"/>
      </w:rPr>
      <w:t xml:space="preserve"> ∙ </w:t>
    </w:r>
    <w:proofErr w:type="spellStart"/>
    <w:r w:rsidRPr="00815CBF">
      <w:rPr>
        <w:sz w:val="17"/>
        <w:lang w:val="en-US"/>
      </w:rPr>
      <w:t>Postfach</w:t>
    </w:r>
    <w:proofErr w:type="spellEnd"/>
    <w:r w:rsidRPr="00815CBF">
      <w:rPr>
        <w:sz w:val="17"/>
        <w:lang w:val="en-US"/>
      </w:rPr>
      <w:t xml:space="preserve"> 1237 ∙ D-72192 </w:t>
    </w:r>
    <w:proofErr w:type="spellStart"/>
    <w:r w:rsidRPr="00815CBF">
      <w:rPr>
        <w:sz w:val="17"/>
        <w:lang w:val="en-US"/>
      </w:rPr>
      <w:t>Nagold</w:t>
    </w:r>
    <w:proofErr w:type="spellEnd"/>
    <w:r w:rsidRPr="00815CBF">
      <w:rPr>
        <w:sz w:val="17"/>
        <w:lang w:val="en-US"/>
      </w:rPr>
      <w:t xml:space="preserve"> ∙ Phone +49 7452 </w:t>
    </w:r>
    <w:proofErr w:type="gramStart"/>
    <w:r w:rsidRPr="00815CBF">
      <w:rPr>
        <w:sz w:val="17"/>
        <w:lang w:val="en-US"/>
      </w:rPr>
      <w:t xml:space="preserve">950  </w:t>
    </w:r>
    <w:r w:rsidRPr="00D14796">
      <w:rPr>
        <w:sz w:val="17"/>
        <w:lang w:val="en-US"/>
      </w:rPr>
      <w:t>info@haefele.de</w:t>
    </w:r>
    <w:proofErr w:type="gramEnd"/>
    <w:r w:rsidRPr="00D14796">
      <w:rPr>
        <w:sz w:val="17"/>
        <w:lang w:val="en-US"/>
      </w:rPr>
      <w:t xml:space="preserve"> ∙ www.hafele.com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09167" w14:textId="77777777" w:rsidR="0090798A" w:rsidRDefault="0090798A">
      <w:r>
        <w:separator/>
      </w:r>
    </w:p>
  </w:footnote>
  <w:footnote w:type="continuationSeparator" w:id="0">
    <w:p w14:paraId="2035B04A" w14:textId="77777777" w:rsidR="0090798A" w:rsidRDefault="00907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5846B" w14:textId="77777777" w:rsidR="00FD6B37" w:rsidRDefault="00FD6B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D90A0" w14:textId="77777777" w:rsidR="005F0B35" w:rsidRDefault="005F0B35">
    <w:pPr>
      <w:tabs>
        <w:tab w:val="left" w:pos="8343"/>
      </w:tabs>
      <w:jc w:val="right"/>
      <w:rPr>
        <w:b/>
        <w:sz w:val="12"/>
      </w:rPr>
    </w:pPr>
  </w:p>
  <w:p w14:paraId="3681F702" w14:textId="77777777" w:rsidR="005F0B35" w:rsidRDefault="005F0B35">
    <w:pPr>
      <w:tabs>
        <w:tab w:val="left" w:pos="8343"/>
      </w:tabs>
      <w:ind w:right="-1703"/>
      <w:jc w:val="right"/>
      <w:rPr>
        <w:b/>
        <w:lang w:val="fr-FR"/>
      </w:rPr>
    </w:pPr>
    <w:r>
      <w:rPr>
        <w:b/>
        <w:noProof/>
        <w:lang w:eastAsia="de-DE"/>
      </w:rPr>
      <w:drawing>
        <wp:inline distT="0" distB="0" distL="0" distR="0" wp14:anchorId="771C3471" wp14:editId="1014BE76">
          <wp:extent cx="1924050" cy="304800"/>
          <wp:effectExtent l="0" t="0" r="0" b="0"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304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32EDDA00" w14:textId="77777777" w:rsidR="005F0B35" w:rsidRDefault="005F0B35">
    <w:pPr>
      <w:rPr>
        <w:b/>
        <w:lang w:val="fr-FR"/>
      </w:rPr>
    </w:pPr>
  </w:p>
  <w:p w14:paraId="69D0F668" w14:textId="77777777" w:rsidR="005F0B35" w:rsidRDefault="005F0B35">
    <w:pPr>
      <w:rPr>
        <w:b/>
        <w:color w:val="808080"/>
        <w:lang w:val="fr-FR"/>
      </w:rPr>
    </w:pPr>
  </w:p>
  <w:p w14:paraId="1089EDC5" w14:textId="77777777" w:rsidR="005F0B35" w:rsidRDefault="005F0B35">
    <w:pPr>
      <w:rPr>
        <w:b/>
        <w:color w:val="808080"/>
        <w:lang w:val="fr-FR"/>
      </w:rPr>
    </w:pPr>
  </w:p>
  <w:p w14:paraId="167346F5" w14:textId="77777777" w:rsidR="005F0B35" w:rsidRDefault="005F0B35">
    <w:pPr>
      <w:rPr>
        <w:b/>
        <w:lang w:val="fr-FR"/>
      </w:rPr>
    </w:pPr>
    <w:r>
      <w:rPr>
        <w:b/>
        <w:lang w:val="fr-FR"/>
      </w:rPr>
      <w:t xml:space="preserve">Presse-Information ∙ </w:t>
    </w:r>
    <w:proofErr w:type="spellStart"/>
    <w:r>
      <w:rPr>
        <w:b/>
        <w:lang w:val="fr-FR"/>
      </w:rPr>
      <w:t>Press</w:t>
    </w:r>
    <w:proofErr w:type="spellEnd"/>
    <w:r>
      <w:rPr>
        <w:b/>
        <w:lang w:val="fr-FR"/>
      </w:rPr>
      <w:t xml:space="preserve"> Release ∙ Information de Presse</w:t>
    </w:r>
  </w:p>
  <w:p w14:paraId="4671DEB1" w14:textId="193C6092" w:rsidR="005F0B35" w:rsidRDefault="005F0B35">
    <w:pPr>
      <w:pStyle w:val="Kopfzeile"/>
      <w:ind w:right="-1703"/>
      <w:jc w:val="right"/>
      <w:rPr>
        <w:color w:val="808080"/>
        <w:sz w:val="16"/>
      </w:rPr>
    </w:pPr>
    <w:r>
      <w:rPr>
        <w:sz w:val="16"/>
      </w:rPr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3C5E73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von </w:t>
    </w:r>
    <w:r>
      <w:rPr>
        <w:sz w:val="16"/>
      </w:rPr>
      <w:fldChar w:fldCharType="begin"/>
    </w:r>
    <w:r>
      <w:rPr>
        <w:sz w:val="16"/>
      </w:rPr>
      <w:instrText xml:space="preserve"> NUMPAGES \*Arabic </w:instrText>
    </w:r>
    <w:r>
      <w:rPr>
        <w:sz w:val="16"/>
      </w:rPr>
      <w:fldChar w:fldCharType="separate"/>
    </w:r>
    <w:r w:rsidR="003C5E73">
      <w:rPr>
        <w:noProof/>
        <w:sz w:val="16"/>
      </w:rPr>
      <w:t>4</w:t>
    </w:r>
    <w:r>
      <w:rPr>
        <w:sz w:val="16"/>
      </w:rPr>
      <w:fldChar w:fldCharType="end"/>
    </w:r>
  </w:p>
  <w:p w14:paraId="19790FCF" w14:textId="77777777" w:rsidR="005F0B35" w:rsidRDefault="005F0B35">
    <w:pPr>
      <w:pStyle w:val="Kopfzeile"/>
      <w:jc w:val="right"/>
      <w:rPr>
        <w:color w:val="808080"/>
        <w:sz w:val="16"/>
      </w:rPr>
    </w:pPr>
  </w:p>
  <w:p w14:paraId="54603411" w14:textId="77777777" w:rsidR="005F0B35" w:rsidRDefault="005F0B35">
    <w:pPr>
      <w:pStyle w:val="Kopfzeile"/>
      <w:jc w:val="right"/>
      <w:rPr>
        <w:color w:val="808080"/>
        <w:sz w:val="16"/>
      </w:rPr>
    </w:pPr>
  </w:p>
  <w:p w14:paraId="09BA4F0A" w14:textId="77777777" w:rsidR="005F0B35" w:rsidRDefault="005F0B35">
    <w:pPr>
      <w:pStyle w:val="Kopfzeile"/>
      <w:jc w:val="right"/>
      <w:rPr>
        <w:sz w:val="16"/>
      </w:rPr>
    </w:pPr>
  </w:p>
  <w:p w14:paraId="4B76E476" w14:textId="77777777" w:rsidR="005F0B35" w:rsidRDefault="005F0B35">
    <w:pPr>
      <w:pStyle w:val="Kopfzeile"/>
      <w:jc w:val="right"/>
      <w:rPr>
        <w:sz w:val="16"/>
      </w:rPr>
    </w:pPr>
  </w:p>
  <w:p w14:paraId="2B2754B1" w14:textId="77777777" w:rsidR="005F0B35" w:rsidRDefault="005F0B35">
    <w:pPr>
      <w:pStyle w:val="Kopfzeile"/>
      <w:jc w:val="right"/>
      <w:rPr>
        <w:sz w:val="16"/>
      </w:rPr>
    </w:pPr>
  </w:p>
  <w:p w14:paraId="1EE8CB44" w14:textId="77777777" w:rsidR="005F0B35" w:rsidRDefault="005F0B35">
    <w:pPr>
      <w:pStyle w:val="Kopfzeile"/>
      <w:jc w:val="righ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795A6" w14:textId="77777777" w:rsidR="00FD6B37" w:rsidRDefault="00FD6B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berschrift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154244F"/>
    <w:multiLevelType w:val="hybridMultilevel"/>
    <w:tmpl w:val="C1CC2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2F1867"/>
    <w:multiLevelType w:val="hybridMultilevel"/>
    <w:tmpl w:val="D896A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EA2"/>
    <w:rsid w:val="00001F63"/>
    <w:rsid w:val="00014495"/>
    <w:rsid w:val="00016E94"/>
    <w:rsid w:val="0001710A"/>
    <w:rsid w:val="000171A2"/>
    <w:rsid w:val="000238E4"/>
    <w:rsid w:val="00024829"/>
    <w:rsid w:val="00033064"/>
    <w:rsid w:val="00047457"/>
    <w:rsid w:val="00052CBE"/>
    <w:rsid w:val="000601D7"/>
    <w:rsid w:val="000624FD"/>
    <w:rsid w:val="000723DC"/>
    <w:rsid w:val="0007640B"/>
    <w:rsid w:val="00076C79"/>
    <w:rsid w:val="0008379A"/>
    <w:rsid w:val="00083F70"/>
    <w:rsid w:val="00085794"/>
    <w:rsid w:val="0009446B"/>
    <w:rsid w:val="000955BB"/>
    <w:rsid w:val="00097252"/>
    <w:rsid w:val="000A021B"/>
    <w:rsid w:val="000A3E4C"/>
    <w:rsid w:val="000A7F66"/>
    <w:rsid w:val="000B2403"/>
    <w:rsid w:val="000B616D"/>
    <w:rsid w:val="000C16B0"/>
    <w:rsid w:val="000C4A7A"/>
    <w:rsid w:val="000D124C"/>
    <w:rsid w:val="000D2AC1"/>
    <w:rsid w:val="000D2E2D"/>
    <w:rsid w:val="000D323E"/>
    <w:rsid w:val="000D34FE"/>
    <w:rsid w:val="000D7D04"/>
    <w:rsid w:val="000E0EE7"/>
    <w:rsid w:val="000E1B1F"/>
    <w:rsid w:val="000F071E"/>
    <w:rsid w:val="000F39E4"/>
    <w:rsid w:val="00111976"/>
    <w:rsid w:val="001165F1"/>
    <w:rsid w:val="001173C0"/>
    <w:rsid w:val="0012014C"/>
    <w:rsid w:val="00120B4D"/>
    <w:rsid w:val="00122417"/>
    <w:rsid w:val="00136338"/>
    <w:rsid w:val="00142362"/>
    <w:rsid w:val="001467F4"/>
    <w:rsid w:val="00150C36"/>
    <w:rsid w:val="0015178D"/>
    <w:rsid w:val="0015384D"/>
    <w:rsid w:val="0015625E"/>
    <w:rsid w:val="00165115"/>
    <w:rsid w:val="00170253"/>
    <w:rsid w:val="00177161"/>
    <w:rsid w:val="00181238"/>
    <w:rsid w:val="0018197E"/>
    <w:rsid w:val="00182CF1"/>
    <w:rsid w:val="001871A2"/>
    <w:rsid w:val="001941A3"/>
    <w:rsid w:val="00196940"/>
    <w:rsid w:val="001A34CD"/>
    <w:rsid w:val="001A6595"/>
    <w:rsid w:val="001B0245"/>
    <w:rsid w:val="001B0ADB"/>
    <w:rsid w:val="001C1B93"/>
    <w:rsid w:val="001C21B6"/>
    <w:rsid w:val="001C40AA"/>
    <w:rsid w:val="001C7809"/>
    <w:rsid w:val="001D2E48"/>
    <w:rsid w:val="001D6141"/>
    <w:rsid w:val="001E4931"/>
    <w:rsid w:val="001E531F"/>
    <w:rsid w:val="001E5A04"/>
    <w:rsid w:val="001F0111"/>
    <w:rsid w:val="001F20AD"/>
    <w:rsid w:val="001F4793"/>
    <w:rsid w:val="00204185"/>
    <w:rsid w:val="0020733B"/>
    <w:rsid w:val="002132F5"/>
    <w:rsid w:val="002146D5"/>
    <w:rsid w:val="002225CD"/>
    <w:rsid w:val="00231F6D"/>
    <w:rsid w:val="00232C0C"/>
    <w:rsid w:val="00250E8C"/>
    <w:rsid w:val="00252CF5"/>
    <w:rsid w:val="00263627"/>
    <w:rsid w:val="0026445A"/>
    <w:rsid w:val="002672C9"/>
    <w:rsid w:val="002715FF"/>
    <w:rsid w:val="00275DD0"/>
    <w:rsid w:val="0028232C"/>
    <w:rsid w:val="00287259"/>
    <w:rsid w:val="00287880"/>
    <w:rsid w:val="00292919"/>
    <w:rsid w:val="00295347"/>
    <w:rsid w:val="002A1E6A"/>
    <w:rsid w:val="002A3724"/>
    <w:rsid w:val="002A74BC"/>
    <w:rsid w:val="002B40A5"/>
    <w:rsid w:val="002B50EE"/>
    <w:rsid w:val="002B7D59"/>
    <w:rsid w:val="002C35D2"/>
    <w:rsid w:val="002C66E9"/>
    <w:rsid w:val="002D0052"/>
    <w:rsid w:val="002D081B"/>
    <w:rsid w:val="002D7936"/>
    <w:rsid w:val="0030519A"/>
    <w:rsid w:val="003071FB"/>
    <w:rsid w:val="0031277D"/>
    <w:rsid w:val="003161E4"/>
    <w:rsid w:val="00320F81"/>
    <w:rsid w:val="00323F91"/>
    <w:rsid w:val="00324442"/>
    <w:rsid w:val="00326598"/>
    <w:rsid w:val="003300FC"/>
    <w:rsid w:val="003410F4"/>
    <w:rsid w:val="003416D3"/>
    <w:rsid w:val="0034337F"/>
    <w:rsid w:val="00345990"/>
    <w:rsid w:val="00357F7E"/>
    <w:rsid w:val="0036138C"/>
    <w:rsid w:val="00361ACB"/>
    <w:rsid w:val="00370287"/>
    <w:rsid w:val="00370BD5"/>
    <w:rsid w:val="003717A8"/>
    <w:rsid w:val="003800A1"/>
    <w:rsid w:val="003803EB"/>
    <w:rsid w:val="00382896"/>
    <w:rsid w:val="003831EF"/>
    <w:rsid w:val="00387A1C"/>
    <w:rsid w:val="00390BB8"/>
    <w:rsid w:val="003951ED"/>
    <w:rsid w:val="003B5855"/>
    <w:rsid w:val="003C0CC6"/>
    <w:rsid w:val="003C229A"/>
    <w:rsid w:val="003C40D6"/>
    <w:rsid w:val="003C5233"/>
    <w:rsid w:val="003C58A9"/>
    <w:rsid w:val="003C5E73"/>
    <w:rsid w:val="003D1E68"/>
    <w:rsid w:val="003D355B"/>
    <w:rsid w:val="003D7B65"/>
    <w:rsid w:val="003E0D38"/>
    <w:rsid w:val="003E2777"/>
    <w:rsid w:val="003F3248"/>
    <w:rsid w:val="003F377A"/>
    <w:rsid w:val="00400BDA"/>
    <w:rsid w:val="004049C2"/>
    <w:rsid w:val="00411756"/>
    <w:rsid w:val="00411CBF"/>
    <w:rsid w:val="00413532"/>
    <w:rsid w:val="00417DE1"/>
    <w:rsid w:val="00417F72"/>
    <w:rsid w:val="0042267C"/>
    <w:rsid w:val="0042781A"/>
    <w:rsid w:val="00427F32"/>
    <w:rsid w:val="00430835"/>
    <w:rsid w:val="004310E6"/>
    <w:rsid w:val="00431F19"/>
    <w:rsid w:val="00432B00"/>
    <w:rsid w:val="0043519A"/>
    <w:rsid w:val="0043655E"/>
    <w:rsid w:val="004401B8"/>
    <w:rsid w:val="0044736E"/>
    <w:rsid w:val="00454631"/>
    <w:rsid w:val="00454D19"/>
    <w:rsid w:val="00462879"/>
    <w:rsid w:val="004675F5"/>
    <w:rsid w:val="00470A98"/>
    <w:rsid w:val="004715E8"/>
    <w:rsid w:val="00476DA0"/>
    <w:rsid w:val="00476F9F"/>
    <w:rsid w:val="00487353"/>
    <w:rsid w:val="00491FF4"/>
    <w:rsid w:val="00493A05"/>
    <w:rsid w:val="00495BFD"/>
    <w:rsid w:val="004A5C02"/>
    <w:rsid w:val="004A64D0"/>
    <w:rsid w:val="004B029E"/>
    <w:rsid w:val="004B30BA"/>
    <w:rsid w:val="004B511C"/>
    <w:rsid w:val="004B7B3C"/>
    <w:rsid w:val="004C00E7"/>
    <w:rsid w:val="004C7734"/>
    <w:rsid w:val="004D2F50"/>
    <w:rsid w:val="004D3E01"/>
    <w:rsid w:val="004E0BB5"/>
    <w:rsid w:val="004E3500"/>
    <w:rsid w:val="004E4FAC"/>
    <w:rsid w:val="004E5D25"/>
    <w:rsid w:val="004F5EA7"/>
    <w:rsid w:val="00503BCA"/>
    <w:rsid w:val="00506774"/>
    <w:rsid w:val="00514BAD"/>
    <w:rsid w:val="005150F6"/>
    <w:rsid w:val="00516142"/>
    <w:rsid w:val="00520323"/>
    <w:rsid w:val="00522C8F"/>
    <w:rsid w:val="00534352"/>
    <w:rsid w:val="00540485"/>
    <w:rsid w:val="005433D3"/>
    <w:rsid w:val="00543F5B"/>
    <w:rsid w:val="005509D3"/>
    <w:rsid w:val="00554B1B"/>
    <w:rsid w:val="005623A3"/>
    <w:rsid w:val="005626F0"/>
    <w:rsid w:val="005630C3"/>
    <w:rsid w:val="00571B6F"/>
    <w:rsid w:val="00574E75"/>
    <w:rsid w:val="00583A97"/>
    <w:rsid w:val="005845CA"/>
    <w:rsid w:val="00584EA6"/>
    <w:rsid w:val="00586606"/>
    <w:rsid w:val="005922F5"/>
    <w:rsid w:val="00593226"/>
    <w:rsid w:val="005A0001"/>
    <w:rsid w:val="005A1E6E"/>
    <w:rsid w:val="005A214B"/>
    <w:rsid w:val="005B3B31"/>
    <w:rsid w:val="005B6B5F"/>
    <w:rsid w:val="005C10A8"/>
    <w:rsid w:val="005C3660"/>
    <w:rsid w:val="005C37F6"/>
    <w:rsid w:val="005C741D"/>
    <w:rsid w:val="005C7E25"/>
    <w:rsid w:val="005D374C"/>
    <w:rsid w:val="005D3B41"/>
    <w:rsid w:val="005D76E8"/>
    <w:rsid w:val="005E1A8F"/>
    <w:rsid w:val="005F0B35"/>
    <w:rsid w:val="005F30E6"/>
    <w:rsid w:val="005F3BEF"/>
    <w:rsid w:val="005F4495"/>
    <w:rsid w:val="005F641B"/>
    <w:rsid w:val="005F7526"/>
    <w:rsid w:val="006071A1"/>
    <w:rsid w:val="0061219D"/>
    <w:rsid w:val="006219FF"/>
    <w:rsid w:val="00621D4C"/>
    <w:rsid w:val="00632B73"/>
    <w:rsid w:val="006364D8"/>
    <w:rsid w:val="00640710"/>
    <w:rsid w:val="00644FFE"/>
    <w:rsid w:val="0064541F"/>
    <w:rsid w:val="00650006"/>
    <w:rsid w:val="00660DCE"/>
    <w:rsid w:val="0066600E"/>
    <w:rsid w:val="00666400"/>
    <w:rsid w:val="00670846"/>
    <w:rsid w:val="00673410"/>
    <w:rsid w:val="00673BC6"/>
    <w:rsid w:val="00674363"/>
    <w:rsid w:val="00676BE5"/>
    <w:rsid w:val="006806CD"/>
    <w:rsid w:val="00681BF1"/>
    <w:rsid w:val="00682D19"/>
    <w:rsid w:val="006957BD"/>
    <w:rsid w:val="00695D2B"/>
    <w:rsid w:val="00696C49"/>
    <w:rsid w:val="006A51F1"/>
    <w:rsid w:val="006A72D2"/>
    <w:rsid w:val="006B6A9E"/>
    <w:rsid w:val="006D12B2"/>
    <w:rsid w:val="006D6A16"/>
    <w:rsid w:val="006F0669"/>
    <w:rsid w:val="006F1EE8"/>
    <w:rsid w:val="006F2DE1"/>
    <w:rsid w:val="006F51E3"/>
    <w:rsid w:val="006F5E19"/>
    <w:rsid w:val="007018A9"/>
    <w:rsid w:val="00705BD6"/>
    <w:rsid w:val="0070693D"/>
    <w:rsid w:val="00713050"/>
    <w:rsid w:val="00717592"/>
    <w:rsid w:val="00720274"/>
    <w:rsid w:val="00725DD4"/>
    <w:rsid w:val="00726FC6"/>
    <w:rsid w:val="00727248"/>
    <w:rsid w:val="00732641"/>
    <w:rsid w:val="00734497"/>
    <w:rsid w:val="00736FA1"/>
    <w:rsid w:val="007415DC"/>
    <w:rsid w:val="0075307D"/>
    <w:rsid w:val="0075672E"/>
    <w:rsid w:val="007628BB"/>
    <w:rsid w:val="007666CB"/>
    <w:rsid w:val="00766ED2"/>
    <w:rsid w:val="00770481"/>
    <w:rsid w:val="00773A8F"/>
    <w:rsid w:val="0077479D"/>
    <w:rsid w:val="00781875"/>
    <w:rsid w:val="00794CC4"/>
    <w:rsid w:val="007A3339"/>
    <w:rsid w:val="007A44DA"/>
    <w:rsid w:val="007A7CD7"/>
    <w:rsid w:val="007B353D"/>
    <w:rsid w:val="007B604F"/>
    <w:rsid w:val="007B7B94"/>
    <w:rsid w:val="007C393A"/>
    <w:rsid w:val="007D13AD"/>
    <w:rsid w:val="007E2764"/>
    <w:rsid w:val="007E4D6D"/>
    <w:rsid w:val="007E67D6"/>
    <w:rsid w:val="007F5478"/>
    <w:rsid w:val="007F5B45"/>
    <w:rsid w:val="00803339"/>
    <w:rsid w:val="00804D92"/>
    <w:rsid w:val="008056EC"/>
    <w:rsid w:val="00814628"/>
    <w:rsid w:val="008153EC"/>
    <w:rsid w:val="00815CBF"/>
    <w:rsid w:val="008201C2"/>
    <w:rsid w:val="008204D4"/>
    <w:rsid w:val="00824A82"/>
    <w:rsid w:val="00830933"/>
    <w:rsid w:val="00833199"/>
    <w:rsid w:val="008454D4"/>
    <w:rsid w:val="00850523"/>
    <w:rsid w:val="00850690"/>
    <w:rsid w:val="00851DA2"/>
    <w:rsid w:val="00856A26"/>
    <w:rsid w:val="00861BF6"/>
    <w:rsid w:val="008665D9"/>
    <w:rsid w:val="00867A2E"/>
    <w:rsid w:val="00873E08"/>
    <w:rsid w:val="008755C2"/>
    <w:rsid w:val="00881C94"/>
    <w:rsid w:val="00882D8D"/>
    <w:rsid w:val="008846FE"/>
    <w:rsid w:val="008878B3"/>
    <w:rsid w:val="008A2637"/>
    <w:rsid w:val="008A4465"/>
    <w:rsid w:val="008B07D1"/>
    <w:rsid w:val="008B51FA"/>
    <w:rsid w:val="008B609A"/>
    <w:rsid w:val="008B7018"/>
    <w:rsid w:val="008B7686"/>
    <w:rsid w:val="008C07D3"/>
    <w:rsid w:val="008C15D9"/>
    <w:rsid w:val="008D3D2C"/>
    <w:rsid w:val="008D4925"/>
    <w:rsid w:val="008F5B35"/>
    <w:rsid w:val="0090114A"/>
    <w:rsid w:val="00907079"/>
    <w:rsid w:val="0090798A"/>
    <w:rsid w:val="00910460"/>
    <w:rsid w:val="009176B9"/>
    <w:rsid w:val="00920836"/>
    <w:rsid w:val="00920D91"/>
    <w:rsid w:val="00923BCF"/>
    <w:rsid w:val="00923F06"/>
    <w:rsid w:val="009304F6"/>
    <w:rsid w:val="00931E2C"/>
    <w:rsid w:val="00935E02"/>
    <w:rsid w:val="00937284"/>
    <w:rsid w:val="00940B4B"/>
    <w:rsid w:val="00952A58"/>
    <w:rsid w:val="009563BA"/>
    <w:rsid w:val="00961781"/>
    <w:rsid w:val="00963F2C"/>
    <w:rsid w:val="00970279"/>
    <w:rsid w:val="00972C29"/>
    <w:rsid w:val="00974302"/>
    <w:rsid w:val="009744AC"/>
    <w:rsid w:val="009751ED"/>
    <w:rsid w:val="009755A7"/>
    <w:rsid w:val="0098507F"/>
    <w:rsid w:val="0098571B"/>
    <w:rsid w:val="009862E8"/>
    <w:rsid w:val="0099163F"/>
    <w:rsid w:val="0099622B"/>
    <w:rsid w:val="009A0C0F"/>
    <w:rsid w:val="009A41EF"/>
    <w:rsid w:val="009B18ED"/>
    <w:rsid w:val="009B260C"/>
    <w:rsid w:val="009B29F9"/>
    <w:rsid w:val="009B4BB3"/>
    <w:rsid w:val="009B6D94"/>
    <w:rsid w:val="009B6F00"/>
    <w:rsid w:val="009C030A"/>
    <w:rsid w:val="009C2466"/>
    <w:rsid w:val="009C257A"/>
    <w:rsid w:val="009C3EA2"/>
    <w:rsid w:val="009D1A9B"/>
    <w:rsid w:val="009D68A1"/>
    <w:rsid w:val="009E2CBF"/>
    <w:rsid w:val="009E2F10"/>
    <w:rsid w:val="009E70FD"/>
    <w:rsid w:val="00A20F78"/>
    <w:rsid w:val="00A26282"/>
    <w:rsid w:val="00A312B4"/>
    <w:rsid w:val="00A36731"/>
    <w:rsid w:val="00A36771"/>
    <w:rsid w:val="00A4215E"/>
    <w:rsid w:val="00A423F0"/>
    <w:rsid w:val="00A43ABC"/>
    <w:rsid w:val="00A43FAF"/>
    <w:rsid w:val="00A55255"/>
    <w:rsid w:val="00A73305"/>
    <w:rsid w:val="00A848A3"/>
    <w:rsid w:val="00A84D48"/>
    <w:rsid w:val="00A86B32"/>
    <w:rsid w:val="00A9496F"/>
    <w:rsid w:val="00AA68BD"/>
    <w:rsid w:val="00AB1A18"/>
    <w:rsid w:val="00AC5401"/>
    <w:rsid w:val="00AC72AF"/>
    <w:rsid w:val="00AF02AB"/>
    <w:rsid w:val="00AF0809"/>
    <w:rsid w:val="00AF226C"/>
    <w:rsid w:val="00AF2D47"/>
    <w:rsid w:val="00AF3C12"/>
    <w:rsid w:val="00B12B47"/>
    <w:rsid w:val="00B14F26"/>
    <w:rsid w:val="00B228F4"/>
    <w:rsid w:val="00B22FF7"/>
    <w:rsid w:val="00B2616A"/>
    <w:rsid w:val="00B40FC0"/>
    <w:rsid w:val="00B51461"/>
    <w:rsid w:val="00B540A7"/>
    <w:rsid w:val="00B55B9E"/>
    <w:rsid w:val="00B63458"/>
    <w:rsid w:val="00B635F3"/>
    <w:rsid w:val="00B655FF"/>
    <w:rsid w:val="00B77F55"/>
    <w:rsid w:val="00B8242A"/>
    <w:rsid w:val="00B83A97"/>
    <w:rsid w:val="00B8758D"/>
    <w:rsid w:val="00B94890"/>
    <w:rsid w:val="00BA2688"/>
    <w:rsid w:val="00BA3FC9"/>
    <w:rsid w:val="00BA41A9"/>
    <w:rsid w:val="00BB2989"/>
    <w:rsid w:val="00BB5EEE"/>
    <w:rsid w:val="00BB6382"/>
    <w:rsid w:val="00BC0519"/>
    <w:rsid w:val="00BD2026"/>
    <w:rsid w:val="00BD4D99"/>
    <w:rsid w:val="00BE5F05"/>
    <w:rsid w:val="00BE7D16"/>
    <w:rsid w:val="00C03817"/>
    <w:rsid w:val="00C03E42"/>
    <w:rsid w:val="00C174E0"/>
    <w:rsid w:val="00C22960"/>
    <w:rsid w:val="00C27A71"/>
    <w:rsid w:val="00C32516"/>
    <w:rsid w:val="00C3459A"/>
    <w:rsid w:val="00C36914"/>
    <w:rsid w:val="00C37E4B"/>
    <w:rsid w:val="00C52700"/>
    <w:rsid w:val="00C53D3B"/>
    <w:rsid w:val="00C554A7"/>
    <w:rsid w:val="00C57AEB"/>
    <w:rsid w:val="00C615AC"/>
    <w:rsid w:val="00C76C53"/>
    <w:rsid w:val="00C76F4B"/>
    <w:rsid w:val="00C779BE"/>
    <w:rsid w:val="00CA1C77"/>
    <w:rsid w:val="00CA4B1A"/>
    <w:rsid w:val="00CB243F"/>
    <w:rsid w:val="00CB72C9"/>
    <w:rsid w:val="00CC25E1"/>
    <w:rsid w:val="00CC44E2"/>
    <w:rsid w:val="00CC535A"/>
    <w:rsid w:val="00CC55F6"/>
    <w:rsid w:val="00CC7FB1"/>
    <w:rsid w:val="00CD7BD4"/>
    <w:rsid w:val="00CE15FC"/>
    <w:rsid w:val="00CE481A"/>
    <w:rsid w:val="00CE59CE"/>
    <w:rsid w:val="00CE77D1"/>
    <w:rsid w:val="00CF2C9D"/>
    <w:rsid w:val="00D11E7E"/>
    <w:rsid w:val="00D11EA5"/>
    <w:rsid w:val="00D120B1"/>
    <w:rsid w:val="00D13B9C"/>
    <w:rsid w:val="00D14796"/>
    <w:rsid w:val="00D14E84"/>
    <w:rsid w:val="00D23FAF"/>
    <w:rsid w:val="00D30AB6"/>
    <w:rsid w:val="00D3224D"/>
    <w:rsid w:val="00D32D05"/>
    <w:rsid w:val="00D3385A"/>
    <w:rsid w:val="00D443CF"/>
    <w:rsid w:val="00D52F2A"/>
    <w:rsid w:val="00D561AF"/>
    <w:rsid w:val="00D56D17"/>
    <w:rsid w:val="00D636D4"/>
    <w:rsid w:val="00D674BB"/>
    <w:rsid w:val="00D70793"/>
    <w:rsid w:val="00D716E0"/>
    <w:rsid w:val="00D71C15"/>
    <w:rsid w:val="00D73673"/>
    <w:rsid w:val="00D84881"/>
    <w:rsid w:val="00D86B85"/>
    <w:rsid w:val="00D8751B"/>
    <w:rsid w:val="00D87E83"/>
    <w:rsid w:val="00D87F0D"/>
    <w:rsid w:val="00D904C0"/>
    <w:rsid w:val="00D94E7B"/>
    <w:rsid w:val="00DA1404"/>
    <w:rsid w:val="00DA14AE"/>
    <w:rsid w:val="00DA7566"/>
    <w:rsid w:val="00DC1393"/>
    <w:rsid w:val="00DC1EB2"/>
    <w:rsid w:val="00DC5081"/>
    <w:rsid w:val="00DF4EDC"/>
    <w:rsid w:val="00E02439"/>
    <w:rsid w:val="00E03D8F"/>
    <w:rsid w:val="00E04195"/>
    <w:rsid w:val="00E045EF"/>
    <w:rsid w:val="00E077DA"/>
    <w:rsid w:val="00E14833"/>
    <w:rsid w:val="00E271CA"/>
    <w:rsid w:val="00E27361"/>
    <w:rsid w:val="00E34B7B"/>
    <w:rsid w:val="00E42129"/>
    <w:rsid w:val="00E4324D"/>
    <w:rsid w:val="00E432FE"/>
    <w:rsid w:val="00E44DE1"/>
    <w:rsid w:val="00E50467"/>
    <w:rsid w:val="00E55560"/>
    <w:rsid w:val="00E60554"/>
    <w:rsid w:val="00E7255C"/>
    <w:rsid w:val="00E72EF5"/>
    <w:rsid w:val="00E7427F"/>
    <w:rsid w:val="00E80A49"/>
    <w:rsid w:val="00E8109D"/>
    <w:rsid w:val="00E821C4"/>
    <w:rsid w:val="00E849B4"/>
    <w:rsid w:val="00EA014F"/>
    <w:rsid w:val="00EA0CF3"/>
    <w:rsid w:val="00EA1892"/>
    <w:rsid w:val="00EA24C5"/>
    <w:rsid w:val="00EA28D3"/>
    <w:rsid w:val="00EB2884"/>
    <w:rsid w:val="00EB7558"/>
    <w:rsid w:val="00EC5130"/>
    <w:rsid w:val="00EC72FA"/>
    <w:rsid w:val="00ED4EA7"/>
    <w:rsid w:val="00EE34AC"/>
    <w:rsid w:val="00EE5F6F"/>
    <w:rsid w:val="00F02719"/>
    <w:rsid w:val="00F11ED2"/>
    <w:rsid w:val="00F16C3C"/>
    <w:rsid w:val="00F210C9"/>
    <w:rsid w:val="00F2141E"/>
    <w:rsid w:val="00F221EE"/>
    <w:rsid w:val="00F231EF"/>
    <w:rsid w:val="00F27177"/>
    <w:rsid w:val="00F31512"/>
    <w:rsid w:val="00F35154"/>
    <w:rsid w:val="00F458DF"/>
    <w:rsid w:val="00F471CF"/>
    <w:rsid w:val="00F5283E"/>
    <w:rsid w:val="00F56FDC"/>
    <w:rsid w:val="00F660FB"/>
    <w:rsid w:val="00F70067"/>
    <w:rsid w:val="00F80019"/>
    <w:rsid w:val="00F8248A"/>
    <w:rsid w:val="00F82A98"/>
    <w:rsid w:val="00F83A39"/>
    <w:rsid w:val="00F83DBF"/>
    <w:rsid w:val="00F840AE"/>
    <w:rsid w:val="00F846CD"/>
    <w:rsid w:val="00F8689F"/>
    <w:rsid w:val="00F87212"/>
    <w:rsid w:val="00F93FFF"/>
    <w:rsid w:val="00FA1036"/>
    <w:rsid w:val="00FA12F9"/>
    <w:rsid w:val="00FA1A2C"/>
    <w:rsid w:val="00FA7159"/>
    <w:rsid w:val="00FC2255"/>
    <w:rsid w:val="00FC24A6"/>
    <w:rsid w:val="00FD16B1"/>
    <w:rsid w:val="00FD49C5"/>
    <w:rsid w:val="00FD5552"/>
    <w:rsid w:val="00FD5766"/>
    <w:rsid w:val="00FD6B37"/>
    <w:rsid w:val="00FD6E64"/>
    <w:rsid w:val="00FD7B2C"/>
    <w:rsid w:val="00FE7F6E"/>
    <w:rsid w:val="00F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3B9772"/>
  <w15:docId w15:val="{57D9E33F-E488-D246-88A5-33DE80D5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rFonts w:ascii="Arial" w:hAnsi="Arial"/>
      <w:sz w:val="22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verflowPunct w:val="0"/>
      <w:autoSpaceDE w:val="0"/>
      <w:ind w:left="0" w:right="-1135" w:firstLine="0"/>
      <w:textAlignment w:val="baseline"/>
      <w:outlineLvl w:val="0"/>
    </w:pPr>
    <w:rPr>
      <w:rFonts w:ascii="Times New Roman" w:hAnsi="Times New Roman"/>
      <w:sz w:val="24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overflowPunct w:val="0"/>
      <w:autoSpaceDE w:val="0"/>
      <w:spacing w:after="100"/>
      <w:ind w:left="0" w:right="-568" w:firstLine="0"/>
      <w:textAlignment w:val="baseline"/>
      <w:outlineLvl w:val="2"/>
    </w:pPr>
    <w:rPr>
      <w:rFonts w:ascii="Times New Roman" w:hAnsi="Times New Roman"/>
      <w:sz w:val="24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Absatzstandardschriftart1">
    <w:name w:val="Absatzstandardschriftart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z0">
    <w:name w:val="WW8Num1z0"/>
    <w:rPr>
      <w:rFonts w:ascii="Arial" w:hAnsi="Arial"/>
    </w:rPr>
  </w:style>
  <w:style w:type="character" w:customStyle="1" w:styleId="WW8Num1z1">
    <w:name w:val="WW8Num1z1"/>
    <w:rPr>
      <w:rFonts w:ascii="Courier New" w:hAnsi="Courier New" w:cs="Wingdings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-Absatz-Standardschriftart111111">
    <w:name w:val="WW-Absatz-Standardschriftart111111"/>
  </w:style>
  <w:style w:type="character" w:styleId="Hyperlink">
    <w:name w:val="Hyperlink"/>
    <w:rPr>
      <w:color w:val="0000FF"/>
      <w:u w:val="single"/>
    </w:rPr>
  </w:style>
  <w:style w:type="character" w:customStyle="1" w:styleId="HeadHfeleMPR">
    <w:name w:val="Head Häfele MPR"/>
    <w:rPr>
      <w:rFonts w:ascii="Arial" w:hAnsi="Arial"/>
      <w:b/>
      <w:color w:val="auto"/>
      <w:sz w:val="36"/>
    </w:rPr>
  </w:style>
  <w:style w:type="character" w:customStyle="1" w:styleId="KopfzeileHfeleMPR">
    <w:name w:val="Kopfzeile Häfele MPR"/>
    <w:rPr>
      <w:rFonts w:ascii="Arial" w:hAnsi="Arial"/>
      <w:b/>
      <w:color w:val="auto"/>
      <w:sz w:val="24"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berschrift5Zchn">
    <w:name w:val="Überschrift 5 Zchn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rFonts w:ascii="Arial" w:hAnsi="Arial"/>
    </w:rPr>
  </w:style>
  <w:style w:type="character" w:customStyle="1" w:styleId="KommentarthemaZchn">
    <w:name w:val="Kommentarthema Zchn"/>
    <w:rPr>
      <w:rFonts w:ascii="Arial" w:hAnsi="Arial"/>
      <w:b/>
      <w:bCs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" w:cs="Tahoma"/>
      <w:sz w:val="28"/>
      <w:szCs w:val="28"/>
    </w:rPr>
  </w:style>
  <w:style w:type="paragraph" w:styleId="Textkrper">
    <w:name w:val="Body Text"/>
    <w:pPr>
      <w:suppressAutoHyphens/>
      <w:spacing w:after="100"/>
    </w:pPr>
    <w:rPr>
      <w:rFonts w:eastAsia="ヒラギノ角ゴ Pro W3"/>
      <w:color w:val="000000"/>
      <w:sz w:val="24"/>
      <w:szCs w:val="24"/>
      <w:lang w:eastAsia="ar-SA"/>
    </w:r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Kopfzeile">
    <w:name w:val="header"/>
    <w:basedOn w:val="Standard"/>
  </w:style>
  <w:style w:type="paragraph" w:styleId="Fuzeile">
    <w:name w:val="footer"/>
    <w:basedOn w:val="Standard"/>
  </w:style>
  <w:style w:type="paragraph" w:customStyle="1" w:styleId="FlietextHaefele-PR">
    <w:name w:val="Fließtext Haefele-PR"/>
    <w:basedOn w:val="Standard"/>
    <w:pPr>
      <w:spacing w:line="260" w:lineRule="exact"/>
    </w:pPr>
    <w:rPr>
      <w:rFonts w:ascii="Times" w:eastAsia="Times" w:hAnsi="Times"/>
      <w:sz w:val="24"/>
    </w:rPr>
  </w:style>
  <w:style w:type="paragraph" w:customStyle="1" w:styleId="ZwischenberschriftHaefele-PR">
    <w:name w:val="Zwischenüberschrift Haefele-PR"/>
    <w:basedOn w:val="FlietextHaefele-PR"/>
    <w:pPr>
      <w:spacing w:before="100" w:after="100"/>
    </w:pPr>
    <w:rPr>
      <w:rFonts w:ascii="Arial" w:hAnsi="Arial"/>
      <w:b/>
      <w:sz w:val="20"/>
    </w:rPr>
  </w:style>
  <w:style w:type="paragraph" w:customStyle="1" w:styleId="Text">
    <w:name w:val="Text"/>
    <w:pPr>
      <w:suppressAutoHyphens/>
    </w:pPr>
    <w:rPr>
      <w:rFonts w:ascii="Helvetica" w:eastAsia="ヒラギノ角ゴ Pro W3" w:hAnsi="Helvetica"/>
      <w:color w:val="000000"/>
      <w:sz w:val="24"/>
      <w:szCs w:val="24"/>
      <w:lang w:eastAsia="ar-SA"/>
    </w:rPr>
  </w:style>
  <w:style w:type="paragraph" w:styleId="Sprechblasentext">
    <w:name w:val="Balloon Text"/>
    <w:basedOn w:val="Standard"/>
    <w:rPr>
      <w:rFonts w:ascii="Tahoma" w:hAnsi="Tahoma" w:cs="ヒラギノ角ゴ Pro W3"/>
      <w:sz w:val="16"/>
      <w:szCs w:val="16"/>
    </w:rPr>
  </w:style>
  <w:style w:type="paragraph" w:customStyle="1" w:styleId="Kommentartext1">
    <w:name w:val="Kommentartext1"/>
    <w:basedOn w:val="Standard"/>
    <w:rPr>
      <w:sz w:val="20"/>
      <w:szCs w:val="20"/>
      <w:lang w:val="x-none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character" w:customStyle="1" w:styleId="st">
    <w:name w:val="st"/>
    <w:rsid w:val="004E0BB5"/>
  </w:style>
  <w:style w:type="character" w:styleId="Hervorhebung">
    <w:name w:val="Emphasis"/>
    <w:uiPriority w:val="20"/>
    <w:qFormat/>
    <w:rsid w:val="004E0BB5"/>
    <w:rPr>
      <w:i/>
      <w:iCs/>
    </w:rPr>
  </w:style>
  <w:style w:type="paragraph" w:styleId="berarbeitung">
    <w:name w:val="Revision"/>
    <w:hidden/>
    <w:uiPriority w:val="99"/>
    <w:semiHidden/>
    <w:rsid w:val="00292919"/>
    <w:rPr>
      <w:rFonts w:ascii="Arial" w:hAnsi="Arial"/>
      <w:sz w:val="22"/>
      <w:szCs w:val="24"/>
      <w:lang w:eastAsia="ar-SA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E5F0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B6B5F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5B6B5F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5B6B5F"/>
    <w:rPr>
      <w:rFonts w:ascii="Arial" w:hAnsi="Arial"/>
      <w:lang w:eastAsia="ar-SA"/>
    </w:rPr>
  </w:style>
  <w:style w:type="paragraph" w:styleId="StandardWeb">
    <w:name w:val="Normal (Web)"/>
    <w:basedOn w:val="Standard"/>
    <w:uiPriority w:val="99"/>
    <w:unhideWhenUsed/>
    <w:rsid w:val="005B6B5F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5B6B5F"/>
    <w:rPr>
      <w:b/>
      <w:bCs/>
    </w:rPr>
  </w:style>
  <w:style w:type="paragraph" w:styleId="Listenabsatz">
    <w:name w:val="List Paragraph"/>
    <w:basedOn w:val="Standard"/>
    <w:uiPriority w:val="34"/>
    <w:qFormat/>
    <w:rsid w:val="001A34CD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80A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9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efele.de/de/info/ueber-haefele/eigensortimente/haefele-slido/93838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16279-B78B-4BBD-AFA0-020779991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960</Words>
  <Characters>6052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Häfele</Company>
  <LinksUpToDate>false</LinksUpToDate>
  <CharactersWithSpaces>6999</CharactersWithSpaces>
  <SharedDoc>false</SharedDoc>
  <HLinks>
    <vt:vector size="6" baseType="variant">
      <vt:variant>
        <vt:i4>852002</vt:i4>
      </vt:variant>
      <vt:variant>
        <vt:i4>6</vt:i4>
      </vt:variant>
      <vt:variant>
        <vt:i4>0</vt:i4>
      </vt:variant>
      <vt:variant>
        <vt:i4>5</vt:i4>
      </vt:variant>
      <vt:variant>
        <vt:lpwstr>mailto:info@haefele.de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Koehler</dc:creator>
  <cp:lastModifiedBy>Gruenler, Sarah</cp:lastModifiedBy>
  <cp:revision>4</cp:revision>
  <cp:lastPrinted>2022-06-03T06:17:00Z</cp:lastPrinted>
  <dcterms:created xsi:type="dcterms:W3CDTF">2022-06-03T06:56:00Z</dcterms:created>
  <dcterms:modified xsi:type="dcterms:W3CDTF">2022-06-03T10:12:00Z</dcterms:modified>
</cp:coreProperties>
</file>