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6B0644" w:rsidRDefault="006B0644" w:rsidP="006862AC">
      <w:pPr>
        <w:rPr>
          <w:b/>
          <w:sz w:val="24"/>
        </w:rPr>
      </w:pPr>
      <w:r w:rsidRPr="006B0644">
        <w:rPr>
          <w:b/>
          <w:sz w:val="24"/>
        </w:rPr>
        <w:t>Häfele mit von der Partie – Das kleine Haus auf Tour</w:t>
      </w:r>
    </w:p>
    <w:p w:rsidR="006862AC" w:rsidRPr="006B0644" w:rsidRDefault="006B0644" w:rsidP="0027151F">
      <w:pPr>
        <w:rPr>
          <w:b/>
          <w:sz w:val="36"/>
        </w:rPr>
      </w:pPr>
      <w:r w:rsidRPr="006B0644">
        <w:rPr>
          <w:b/>
          <w:sz w:val="36"/>
        </w:rPr>
        <w:t>Micro Living mobil – von Berlin nach Rom</w:t>
      </w:r>
    </w:p>
    <w:p w:rsidR="006B0644" w:rsidRPr="006B0644" w:rsidRDefault="006B0644" w:rsidP="006B0644">
      <w:pPr>
        <w:rPr>
          <w:rFonts w:ascii="Times" w:hAnsi="Times"/>
          <w:sz w:val="24"/>
        </w:rPr>
      </w:pPr>
    </w:p>
    <w:p w:rsidR="00352958" w:rsidRDefault="006B0644" w:rsidP="00F73F01">
      <w:pPr>
        <w:ind w:right="-2"/>
        <w:rPr>
          <w:rFonts w:ascii="Times" w:hAnsi="Times"/>
          <w:sz w:val="24"/>
        </w:rPr>
      </w:pPr>
      <w:r>
        <w:rPr>
          <w:rFonts w:ascii="Times" w:hAnsi="Times"/>
          <w:sz w:val="24"/>
        </w:rPr>
        <w:t xml:space="preserve">Micro Living </w:t>
      </w:r>
      <w:r w:rsidRPr="006B0644">
        <w:rPr>
          <w:rFonts w:ascii="Times" w:hAnsi="Times"/>
          <w:sz w:val="24"/>
        </w:rPr>
        <w:t xml:space="preserve">oder </w:t>
      </w:r>
      <w:r w:rsidR="001D18BA">
        <w:rPr>
          <w:rFonts w:ascii="Times" w:hAnsi="Times"/>
          <w:sz w:val="24"/>
        </w:rPr>
        <w:t>„M</w:t>
      </w:r>
      <w:r w:rsidRPr="006B0644">
        <w:rPr>
          <w:rFonts w:ascii="Times" w:hAnsi="Times"/>
          <w:sz w:val="24"/>
        </w:rPr>
        <w:t>ehr Leben pro Quadratmeter</w:t>
      </w:r>
      <w:r w:rsidR="001D18BA">
        <w:rPr>
          <w:rFonts w:ascii="Times" w:hAnsi="Times"/>
          <w:sz w:val="24"/>
        </w:rPr>
        <w:t>“</w:t>
      </w:r>
      <w:r w:rsidRPr="006B0644">
        <w:rPr>
          <w:rFonts w:ascii="Times" w:hAnsi="Times"/>
          <w:sz w:val="24"/>
        </w:rPr>
        <w:t xml:space="preserve">, damit hat sich Häfele, der internationale Spezialist für Beschlagtechnik und elektronische Schließsysteme auch über seine Branche hinaus einen guten Namen gemacht. </w:t>
      </w:r>
      <w:r w:rsidR="00F83AB6">
        <w:rPr>
          <w:rFonts w:ascii="Times" w:hAnsi="Times"/>
          <w:sz w:val="24"/>
        </w:rPr>
        <w:t>Jetzt ist Häfele mit von der Partie, wenn das aVOID Tiny House, ein mobiles Minihäuschen demnächst auf Tour durch Europa geht</w:t>
      </w:r>
      <w:r w:rsidR="00426736">
        <w:rPr>
          <w:rFonts w:ascii="Times" w:hAnsi="Times"/>
          <w:sz w:val="24"/>
        </w:rPr>
        <w:t>.</w:t>
      </w:r>
    </w:p>
    <w:p w:rsidR="00352958" w:rsidRDefault="00352958" w:rsidP="00F73F01">
      <w:pPr>
        <w:ind w:right="-2"/>
        <w:rPr>
          <w:rFonts w:ascii="Times" w:hAnsi="Times"/>
          <w:sz w:val="24"/>
        </w:rPr>
      </w:pPr>
    </w:p>
    <w:p w:rsidR="006B0644" w:rsidRPr="006B0644" w:rsidRDefault="00F73F01" w:rsidP="00F73F01">
      <w:pPr>
        <w:ind w:right="-2"/>
        <w:rPr>
          <w:rFonts w:ascii="Times" w:hAnsi="Times"/>
          <w:sz w:val="24"/>
        </w:rPr>
      </w:pPr>
      <w:r>
        <w:rPr>
          <w:rFonts w:ascii="Times" w:hAnsi="Times"/>
          <w:sz w:val="24"/>
        </w:rPr>
        <w:t>Functionality Cube, preisgekrönte</w:t>
      </w:r>
      <w:r w:rsidR="00F83AB6">
        <w:rPr>
          <w:rFonts w:ascii="Times" w:hAnsi="Times"/>
          <w:sz w:val="24"/>
        </w:rPr>
        <w:t>s</w:t>
      </w:r>
      <w:r>
        <w:rPr>
          <w:rFonts w:ascii="Times" w:hAnsi="Times"/>
          <w:sz w:val="24"/>
        </w:rPr>
        <w:t xml:space="preserve"> Youth Lab</w:t>
      </w:r>
      <w:r w:rsidR="00F83AB6">
        <w:rPr>
          <w:rFonts w:ascii="Times" w:hAnsi="Times"/>
          <w:sz w:val="24"/>
        </w:rPr>
        <w:t>,</w:t>
      </w:r>
      <w:r>
        <w:rPr>
          <w:rFonts w:ascii="Times" w:hAnsi="Times"/>
          <w:sz w:val="24"/>
        </w:rPr>
        <w:t xml:space="preserve"> s</w:t>
      </w:r>
      <w:r w:rsidR="006B0644" w:rsidRPr="006B0644">
        <w:rPr>
          <w:rFonts w:ascii="Times" w:hAnsi="Times"/>
          <w:sz w:val="24"/>
        </w:rPr>
        <w:t>kalierbare Micro Apartments</w:t>
      </w:r>
      <w:r w:rsidR="00352958" w:rsidRPr="00352958">
        <w:rPr>
          <w:rFonts w:ascii="Times" w:hAnsi="Times"/>
          <w:sz w:val="24"/>
        </w:rPr>
        <w:t xml:space="preserve"> </w:t>
      </w:r>
      <w:r w:rsidR="00F83AB6">
        <w:rPr>
          <w:rFonts w:ascii="Times" w:hAnsi="Times"/>
          <w:sz w:val="24"/>
        </w:rPr>
        <w:t>und</w:t>
      </w:r>
      <w:r w:rsidR="006B0644" w:rsidRPr="006B0644">
        <w:rPr>
          <w:rFonts w:ascii="Times" w:hAnsi="Times"/>
          <w:sz w:val="24"/>
        </w:rPr>
        <w:t xml:space="preserve"> innovative Stauraumkonzepte </w:t>
      </w:r>
      <w:r w:rsidR="00F83AB6">
        <w:rPr>
          <w:rFonts w:ascii="Times" w:hAnsi="Times"/>
          <w:sz w:val="24"/>
        </w:rPr>
        <w:t xml:space="preserve">von Häfele </w:t>
      </w:r>
      <w:r w:rsidR="006B0644" w:rsidRPr="006B0644">
        <w:rPr>
          <w:rFonts w:ascii="Times" w:hAnsi="Times"/>
          <w:sz w:val="24"/>
        </w:rPr>
        <w:t>f</w:t>
      </w:r>
      <w:r w:rsidR="006B0644">
        <w:rPr>
          <w:rFonts w:ascii="Times" w:hAnsi="Times"/>
          <w:sz w:val="24"/>
        </w:rPr>
        <w:t>i</w:t>
      </w:r>
      <w:r w:rsidR="006B0644" w:rsidRPr="006B0644">
        <w:rPr>
          <w:rFonts w:ascii="Times" w:hAnsi="Times"/>
          <w:sz w:val="24"/>
        </w:rPr>
        <w:t>nden in der Fachwelt und in den Medien</w:t>
      </w:r>
      <w:r w:rsidR="00F83AB6">
        <w:rPr>
          <w:rFonts w:ascii="Times" w:hAnsi="Times"/>
          <w:sz w:val="24"/>
        </w:rPr>
        <w:t xml:space="preserve"> seit Jahren</w:t>
      </w:r>
      <w:r w:rsidR="006B0644" w:rsidRPr="006B0644">
        <w:rPr>
          <w:rFonts w:ascii="Times" w:hAnsi="Times"/>
          <w:sz w:val="24"/>
        </w:rPr>
        <w:t xml:space="preserve"> Beachtung. Da nimmt es nicht wunder, </w:t>
      </w:r>
      <w:proofErr w:type="gramStart"/>
      <w:r w:rsidR="006B0644" w:rsidRPr="006B0644">
        <w:rPr>
          <w:rFonts w:ascii="Times" w:hAnsi="Times"/>
          <w:sz w:val="24"/>
        </w:rPr>
        <w:t>dass  Häfele</w:t>
      </w:r>
      <w:proofErr w:type="gramEnd"/>
      <w:r w:rsidR="006B0644" w:rsidRPr="006B0644">
        <w:rPr>
          <w:rFonts w:ascii="Times" w:hAnsi="Times"/>
          <w:sz w:val="24"/>
        </w:rPr>
        <w:t xml:space="preserve"> mit cleverer Beschlagtechnik auch bei der am 22. März in Berlin beginnenden Tour des ersten in Italien gebauten mobilen Mini-Hauses</w:t>
      </w:r>
      <w:r w:rsidR="000A0159">
        <w:rPr>
          <w:rFonts w:ascii="Times" w:hAnsi="Times"/>
          <w:sz w:val="24"/>
        </w:rPr>
        <w:t xml:space="preserve"> als Sponsor auftritt. Das 9</w:t>
      </w:r>
      <w:r w:rsidR="00775B54">
        <w:rPr>
          <w:rFonts w:ascii="Times" w:hAnsi="Times"/>
          <w:sz w:val="24"/>
        </w:rPr>
        <w:t>-</w:t>
      </w:r>
      <w:r w:rsidR="000A0159">
        <w:rPr>
          <w:rFonts w:ascii="Times" w:hAnsi="Times"/>
          <w:sz w:val="24"/>
        </w:rPr>
        <w:t>Quadratmeter-Häuschen</w:t>
      </w:r>
      <w:r w:rsidR="006B0644" w:rsidRPr="006B0644">
        <w:rPr>
          <w:rFonts w:ascii="Times" w:hAnsi="Times"/>
          <w:sz w:val="24"/>
        </w:rPr>
        <w:t xml:space="preserve"> macht sich auf eine 60</w:t>
      </w:r>
      <w:r w:rsidR="00775B54">
        <w:rPr>
          <w:rFonts w:ascii="Times" w:hAnsi="Times"/>
          <w:sz w:val="24"/>
        </w:rPr>
        <w:t>-</w:t>
      </w:r>
      <w:r w:rsidR="006B0644" w:rsidRPr="006B0644">
        <w:rPr>
          <w:rFonts w:ascii="Times" w:hAnsi="Times"/>
          <w:sz w:val="24"/>
        </w:rPr>
        <w:t xml:space="preserve">tägige Reise durch Deutschland, die Schweiz und Italien, mit Stationen in sieben Städten. </w:t>
      </w:r>
    </w:p>
    <w:p w:rsidR="006B0644" w:rsidRPr="006B0644" w:rsidRDefault="006B0644" w:rsidP="00F73F01">
      <w:pPr>
        <w:ind w:right="-2"/>
        <w:rPr>
          <w:rFonts w:ascii="Times" w:hAnsi="Times"/>
          <w:sz w:val="24"/>
        </w:rPr>
      </w:pPr>
    </w:p>
    <w:p w:rsidR="006B0644" w:rsidRDefault="006B0644" w:rsidP="00F73F01">
      <w:pPr>
        <w:ind w:right="-2"/>
        <w:rPr>
          <w:rFonts w:ascii="Times" w:hAnsi="Times"/>
          <w:sz w:val="24"/>
        </w:rPr>
      </w:pPr>
      <w:r w:rsidRPr="006B0644">
        <w:rPr>
          <w:rFonts w:ascii="Times" w:hAnsi="Times"/>
          <w:sz w:val="24"/>
        </w:rPr>
        <w:t>Häfele, genauer gesagt die Häfele Niederlassung in Italien, hat für das Tiny House des 27</w:t>
      </w:r>
      <w:r w:rsidR="00775B54">
        <w:rPr>
          <w:rFonts w:ascii="Times" w:hAnsi="Times"/>
          <w:sz w:val="24"/>
        </w:rPr>
        <w:t>-</w:t>
      </w:r>
      <w:r w:rsidRPr="006B0644">
        <w:rPr>
          <w:rFonts w:ascii="Times" w:hAnsi="Times"/>
          <w:sz w:val="24"/>
        </w:rPr>
        <w:t>jährigen italienischen Architekten Leonardo Di C</w:t>
      </w:r>
      <w:r w:rsidR="000A0159">
        <w:rPr>
          <w:rFonts w:ascii="Times" w:hAnsi="Times"/>
          <w:sz w:val="24"/>
        </w:rPr>
        <w:t>hi</w:t>
      </w:r>
      <w:r w:rsidRPr="006B0644">
        <w:rPr>
          <w:rFonts w:ascii="Times" w:hAnsi="Times"/>
          <w:sz w:val="24"/>
        </w:rPr>
        <w:t>ara unter anderem die Klappenbeschläge Free und das Beleuchtungssyst</w:t>
      </w:r>
      <w:r w:rsidR="001D18BA">
        <w:rPr>
          <w:rFonts w:ascii="Times" w:hAnsi="Times"/>
          <w:sz w:val="24"/>
        </w:rPr>
        <w:t>em Loox geliefert. Das passt</w:t>
      </w:r>
      <w:r w:rsidRPr="006B0644">
        <w:rPr>
          <w:rFonts w:ascii="Times" w:hAnsi="Times"/>
          <w:sz w:val="24"/>
        </w:rPr>
        <w:t xml:space="preserve"> alles sehr gut </w:t>
      </w:r>
      <w:r w:rsidR="000A0159">
        <w:rPr>
          <w:rFonts w:ascii="Times" w:hAnsi="Times"/>
          <w:sz w:val="24"/>
        </w:rPr>
        <w:t xml:space="preserve">zur Realisierung der komfortablen kleinen Wohneinheit und auch </w:t>
      </w:r>
      <w:r w:rsidRPr="006B0644">
        <w:rPr>
          <w:rFonts w:ascii="Times" w:hAnsi="Times"/>
          <w:sz w:val="24"/>
        </w:rPr>
        <w:t xml:space="preserve">zum neuen Lebensgefühl der wachsenden Zahl von urbanen Nomaden, die sich einmal in solchen </w:t>
      </w:r>
      <w:r w:rsidR="000A0159">
        <w:rPr>
          <w:rFonts w:ascii="Times" w:hAnsi="Times"/>
          <w:sz w:val="24"/>
        </w:rPr>
        <w:t>Häuschen</w:t>
      </w:r>
      <w:r w:rsidRPr="006B0644">
        <w:rPr>
          <w:rFonts w:ascii="Times" w:hAnsi="Times"/>
          <w:sz w:val="24"/>
        </w:rPr>
        <w:t xml:space="preserve"> wohlfühlen sollen. </w:t>
      </w:r>
    </w:p>
    <w:p w:rsidR="006B0644" w:rsidRPr="006B0644" w:rsidRDefault="006B0644" w:rsidP="00F73F01">
      <w:pPr>
        <w:ind w:right="-2"/>
        <w:rPr>
          <w:rFonts w:ascii="Times" w:hAnsi="Times"/>
          <w:sz w:val="24"/>
        </w:rPr>
      </w:pPr>
      <w:r w:rsidRPr="006B0644">
        <w:rPr>
          <w:rFonts w:ascii="Times" w:hAnsi="Times"/>
          <w:sz w:val="24"/>
        </w:rPr>
        <w:t>Das winzige Haus ist auf einem Anhänger montiert und auf neun Quadratmetern mit allem erdenkliche</w:t>
      </w:r>
      <w:r w:rsidR="001D18BA">
        <w:rPr>
          <w:rFonts w:ascii="Times" w:hAnsi="Times"/>
          <w:sz w:val="24"/>
        </w:rPr>
        <w:t>n</w:t>
      </w:r>
      <w:r w:rsidRPr="006B0644">
        <w:rPr>
          <w:rFonts w:ascii="Times" w:hAnsi="Times"/>
          <w:sz w:val="24"/>
        </w:rPr>
        <w:t xml:space="preserve"> Komfor</w:t>
      </w:r>
      <w:r w:rsidR="000A0159">
        <w:rPr>
          <w:rFonts w:ascii="Times" w:hAnsi="Times"/>
          <w:sz w:val="24"/>
        </w:rPr>
        <w:t xml:space="preserve">t ausgestattet. Alle Möbel sind, </w:t>
      </w:r>
      <w:r w:rsidRPr="006B0644">
        <w:rPr>
          <w:rFonts w:ascii="Times" w:hAnsi="Times"/>
          <w:sz w:val="24"/>
        </w:rPr>
        <w:t>den Werkzeugen eines Schweizer Taschenmessers nachempfunden, in die Wände gefaltet.</w:t>
      </w:r>
      <w:r w:rsidR="000A0159">
        <w:rPr>
          <w:rFonts w:ascii="Times" w:hAnsi="Times"/>
          <w:sz w:val="24"/>
        </w:rPr>
        <w:t xml:space="preserve"> Bei Bedarf werden sie je nach Nutzungsabsicht einfach hervorgezaubert.</w:t>
      </w:r>
      <w:r w:rsidRPr="006B0644">
        <w:rPr>
          <w:rFonts w:ascii="Times" w:hAnsi="Times"/>
          <w:sz w:val="24"/>
        </w:rPr>
        <w:t xml:space="preserve"> </w:t>
      </w:r>
      <w:proofErr w:type="spellStart"/>
      <w:r w:rsidRPr="006B0644">
        <w:rPr>
          <w:rFonts w:ascii="Times" w:hAnsi="Times"/>
          <w:sz w:val="24"/>
        </w:rPr>
        <w:t>aVoid</w:t>
      </w:r>
      <w:proofErr w:type="spellEnd"/>
      <w:r w:rsidRPr="006B0644">
        <w:rPr>
          <w:rFonts w:ascii="Times" w:hAnsi="Times"/>
          <w:sz w:val="24"/>
        </w:rPr>
        <w:t xml:space="preserve"> repräsentiert einen echten Lebensstil, der durch</w:t>
      </w:r>
      <w:r w:rsidR="000A0159">
        <w:rPr>
          <w:rFonts w:ascii="Times" w:hAnsi="Times"/>
          <w:sz w:val="24"/>
        </w:rPr>
        <w:t xml:space="preserve"> die Bindung an minimalistische Prinzipien</w:t>
      </w:r>
      <w:r w:rsidRPr="006B0644">
        <w:rPr>
          <w:rFonts w:ascii="Times" w:hAnsi="Times"/>
          <w:sz w:val="24"/>
        </w:rPr>
        <w:t xml:space="preserve"> nach dem Motto „weniger ist mehr“ auf Nachhaltigkei</w:t>
      </w:r>
      <w:r w:rsidR="00352958">
        <w:rPr>
          <w:rFonts w:ascii="Times" w:hAnsi="Times"/>
          <w:sz w:val="24"/>
        </w:rPr>
        <w:t>t</w:t>
      </w:r>
      <w:r w:rsidRPr="006B0644">
        <w:rPr>
          <w:rFonts w:ascii="Times" w:hAnsi="Times"/>
          <w:sz w:val="24"/>
        </w:rPr>
        <w:t xml:space="preserve"> setzt. Mit seinen beiden blanken S</w:t>
      </w:r>
      <w:r w:rsidR="000A0159">
        <w:rPr>
          <w:rFonts w:ascii="Times" w:hAnsi="Times"/>
          <w:sz w:val="24"/>
        </w:rPr>
        <w:t xml:space="preserve">eitenwänden ist das Tiny House </w:t>
      </w:r>
      <w:r w:rsidRPr="006B0644">
        <w:rPr>
          <w:rFonts w:ascii="Times" w:hAnsi="Times"/>
          <w:sz w:val="24"/>
        </w:rPr>
        <w:t>in Form eines Reihenhauses ausgeführt. So können sich mehrere Einheiten auf kleinem Raum perfekt zusammenfinden und sich immer neu organisieren.</w:t>
      </w:r>
      <w:r w:rsidR="000A0159">
        <w:rPr>
          <w:rFonts w:ascii="Times" w:hAnsi="Times"/>
          <w:sz w:val="24"/>
        </w:rPr>
        <w:t xml:space="preserve"> </w:t>
      </w:r>
      <w:r w:rsidRPr="006B0644">
        <w:rPr>
          <w:rFonts w:ascii="Times" w:hAnsi="Times"/>
          <w:sz w:val="24"/>
        </w:rPr>
        <w:t>aVOID ist das Ergebnis eines Forschungsprojekts unter Leitung von Leonardo Di Chiar</w:t>
      </w:r>
      <w:r w:rsidR="000A0159">
        <w:rPr>
          <w:rFonts w:ascii="Times" w:hAnsi="Times"/>
          <w:sz w:val="24"/>
        </w:rPr>
        <w:t>a</w:t>
      </w:r>
      <w:r w:rsidRPr="006B0644">
        <w:rPr>
          <w:rFonts w:ascii="Times" w:hAnsi="Times"/>
          <w:sz w:val="24"/>
        </w:rPr>
        <w:t xml:space="preserve"> in Zusammenarbei</w:t>
      </w:r>
      <w:r w:rsidR="00AB6DE1">
        <w:rPr>
          <w:rFonts w:ascii="Times" w:hAnsi="Times"/>
          <w:sz w:val="24"/>
        </w:rPr>
        <w:t>t</w:t>
      </w:r>
      <w:r w:rsidRPr="006B0644">
        <w:rPr>
          <w:rFonts w:ascii="Times" w:hAnsi="Times"/>
          <w:sz w:val="24"/>
        </w:rPr>
        <w:t xml:space="preserve"> mit der </w:t>
      </w:r>
      <w:proofErr w:type="spellStart"/>
      <w:r w:rsidRPr="006B0644">
        <w:rPr>
          <w:rFonts w:ascii="Times" w:hAnsi="Times"/>
          <w:sz w:val="24"/>
        </w:rPr>
        <w:t>Tinyhouse</w:t>
      </w:r>
      <w:proofErr w:type="spellEnd"/>
      <w:r w:rsidRPr="006B0644">
        <w:rPr>
          <w:rFonts w:ascii="Times" w:hAnsi="Times"/>
          <w:sz w:val="24"/>
        </w:rPr>
        <w:t xml:space="preserve"> University. </w:t>
      </w:r>
      <w:r w:rsidR="000A0159">
        <w:rPr>
          <w:rFonts w:ascii="Times" w:hAnsi="Times"/>
          <w:sz w:val="24"/>
        </w:rPr>
        <w:t>Es</w:t>
      </w:r>
      <w:r w:rsidRPr="006B0644">
        <w:rPr>
          <w:rFonts w:ascii="Times" w:hAnsi="Times"/>
          <w:sz w:val="24"/>
        </w:rPr>
        <w:t xml:space="preserve"> wird heut</w:t>
      </w:r>
      <w:r w:rsidR="000A0159">
        <w:rPr>
          <w:rFonts w:ascii="Times" w:hAnsi="Times"/>
          <w:sz w:val="24"/>
        </w:rPr>
        <w:t>e von zahlreichen international</w:t>
      </w:r>
      <w:r w:rsidRPr="006B0644">
        <w:rPr>
          <w:rFonts w:ascii="Times" w:hAnsi="Times"/>
          <w:sz w:val="24"/>
        </w:rPr>
        <w:t xml:space="preserve"> bekannten Technik-Partnern unterstützt.</w:t>
      </w:r>
    </w:p>
    <w:p w:rsidR="000A0159" w:rsidRDefault="000A0159" w:rsidP="00F73F01">
      <w:pPr>
        <w:ind w:right="-2"/>
        <w:rPr>
          <w:rFonts w:ascii="Times" w:hAnsi="Times"/>
          <w:sz w:val="24"/>
        </w:rPr>
      </w:pPr>
    </w:p>
    <w:p w:rsidR="006B0644" w:rsidRPr="006B0644" w:rsidRDefault="006B0644" w:rsidP="00F73F01">
      <w:pPr>
        <w:ind w:right="-2"/>
        <w:rPr>
          <w:rFonts w:ascii="Times" w:hAnsi="Times"/>
          <w:sz w:val="24"/>
        </w:rPr>
      </w:pPr>
      <w:r w:rsidRPr="006B0644">
        <w:rPr>
          <w:rFonts w:ascii="Times" w:hAnsi="Times"/>
          <w:sz w:val="24"/>
        </w:rPr>
        <w:lastRenderedPageBreak/>
        <w:t xml:space="preserve">Wer jetzt neugierig geworden ist kann gerne mal vorbeischauen und das kleine Häuschen mit </w:t>
      </w:r>
      <w:r w:rsidR="001D18BA">
        <w:rPr>
          <w:rFonts w:ascii="Times" w:hAnsi="Times"/>
          <w:sz w:val="24"/>
        </w:rPr>
        <w:t>Zukunftspotenzial selbst kennen</w:t>
      </w:r>
      <w:r w:rsidRPr="006B0644">
        <w:rPr>
          <w:rFonts w:ascii="Times" w:hAnsi="Times"/>
          <w:sz w:val="24"/>
        </w:rPr>
        <w:t xml:space="preserve">lernen. Gelegenheit dazu besteht z.B. vom 22. März bis 3. April am AEDES </w:t>
      </w:r>
      <w:r w:rsidR="000C49C4">
        <w:rPr>
          <w:rFonts w:ascii="Times" w:hAnsi="Times"/>
          <w:sz w:val="24"/>
        </w:rPr>
        <w:t>Architekturforum,</w:t>
      </w:r>
      <w:r w:rsidRPr="006B0644">
        <w:rPr>
          <w:rFonts w:ascii="Times" w:hAnsi="Times"/>
          <w:sz w:val="24"/>
        </w:rPr>
        <w:t xml:space="preserve"> in Berlin, oder an den weiteren Stationen der Tour in Ulm und München, in M</w:t>
      </w:r>
      <w:r w:rsidR="000A0159">
        <w:rPr>
          <w:rFonts w:ascii="Times" w:hAnsi="Times"/>
          <w:sz w:val="24"/>
        </w:rPr>
        <w:t>endrisio in der Schweiz oder in</w:t>
      </w:r>
      <w:r w:rsidRPr="006B0644">
        <w:rPr>
          <w:rFonts w:ascii="Times" w:hAnsi="Times"/>
          <w:sz w:val="24"/>
        </w:rPr>
        <w:t xml:space="preserve"> Mailand, Bologna und Rom. Den Veranstaltungsplan und weiter</w:t>
      </w:r>
      <w:r w:rsidR="00352958">
        <w:rPr>
          <w:rFonts w:ascii="Times" w:hAnsi="Times"/>
          <w:sz w:val="24"/>
        </w:rPr>
        <w:t>e</w:t>
      </w:r>
      <w:r w:rsidRPr="006B0644">
        <w:rPr>
          <w:rFonts w:ascii="Times" w:hAnsi="Times"/>
          <w:sz w:val="24"/>
        </w:rPr>
        <w:t xml:space="preserve"> Infos zur Tiny House Tour gibt es unter </w:t>
      </w:r>
      <w:r w:rsidR="005D77CF" w:rsidRPr="00775B54">
        <w:rPr>
          <w:rFonts w:ascii="Times" w:hAnsi="Times"/>
          <w:sz w:val="24"/>
        </w:rPr>
        <w:t>www.leonardodichiara.it</w:t>
      </w:r>
      <w:r w:rsidR="005D77CF">
        <w:rPr>
          <w:rFonts w:ascii="Times" w:hAnsi="Times"/>
          <w:sz w:val="24"/>
        </w:rPr>
        <w:t>.</w:t>
      </w:r>
    </w:p>
    <w:p w:rsidR="006862AC" w:rsidRPr="006862AC" w:rsidRDefault="006862AC" w:rsidP="00F73F01">
      <w:pPr>
        <w:ind w:right="-2"/>
        <w:rPr>
          <w:rFonts w:ascii="Times" w:hAnsi="Times"/>
          <w:sz w:val="24"/>
        </w:rPr>
      </w:pPr>
    </w:p>
    <w:p w:rsidR="006862AC"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pPr>
      <w:r>
        <w:t xml:space="preserve">Weitere Informationen erhalten Sie bei </w:t>
      </w:r>
    </w:p>
    <w:p w:rsidR="006862AC"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H</w:t>
      </w:r>
      <w:r w:rsidR="005D0AA8">
        <w:rPr>
          <w:color w:val="000000"/>
        </w:rPr>
        <w:t>äfele GmbH &amp; Co KG, Postfach 12</w:t>
      </w:r>
      <w:r>
        <w:rPr>
          <w:color w:val="000000"/>
        </w:rPr>
        <w:t xml:space="preserve">37, </w:t>
      </w:r>
    </w:p>
    <w:p w:rsidR="006862AC" w:rsidRPr="0023639A" w:rsidRDefault="005D0AA8"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3639A">
        <w:rPr>
          <w:color w:val="000000"/>
          <w:lang w:val="en-US"/>
        </w:rPr>
        <w:t xml:space="preserve">D-72192 Nagold, Tel.: +49 7452 </w:t>
      </w:r>
      <w:r w:rsidR="006862AC" w:rsidRPr="0023639A">
        <w:rPr>
          <w:color w:val="000000"/>
          <w:lang w:val="en-US"/>
        </w:rPr>
        <w:t xml:space="preserve">95-0, </w:t>
      </w:r>
    </w:p>
    <w:p w:rsidR="006862AC" w:rsidRPr="0023639A" w:rsidRDefault="005D0AA8"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3639A">
        <w:rPr>
          <w:color w:val="000000"/>
          <w:lang w:val="en-US"/>
        </w:rPr>
        <w:t>Fax: +49 7452 95-2</w:t>
      </w:r>
      <w:r w:rsidR="006862AC" w:rsidRPr="0023639A">
        <w:rPr>
          <w:color w:val="000000"/>
          <w:lang w:val="en-US"/>
        </w:rPr>
        <w:t xml:space="preserve">00, </w:t>
      </w:r>
    </w:p>
    <w:p w:rsidR="006862AC" w:rsidRPr="0023639A"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23639A">
        <w:rPr>
          <w:color w:val="000000"/>
          <w:lang w:val="en-US"/>
        </w:rPr>
        <w:t xml:space="preserve">E-Mail: </w:t>
      </w:r>
      <w:hyperlink r:id="rId8" w:history="1">
        <w:r w:rsidRPr="0023639A">
          <w:rPr>
            <w:lang w:val="en-US"/>
          </w:rPr>
          <w:t>info@haefele.de</w:t>
        </w:r>
      </w:hyperlink>
    </w:p>
    <w:p w:rsidR="006862AC" w:rsidRDefault="006862AC" w:rsidP="00F73F01">
      <w:pPr>
        <w:ind w:right="-2"/>
        <w:rPr>
          <w:rFonts w:ascii="Times" w:hAnsi="Times"/>
          <w:sz w:val="24"/>
          <w:lang w:val="en-US"/>
        </w:rPr>
      </w:pPr>
    </w:p>
    <w:p w:rsidR="000C49C4" w:rsidRPr="0023639A" w:rsidRDefault="000C49C4" w:rsidP="00F73F01">
      <w:pPr>
        <w:ind w:right="-2"/>
        <w:rPr>
          <w:rFonts w:ascii="Times" w:hAnsi="Times"/>
          <w:sz w:val="24"/>
          <w:lang w:val="en-US"/>
        </w:rPr>
      </w:pPr>
    </w:p>
    <w:p w:rsidR="006862AC" w:rsidRPr="001D18BA" w:rsidRDefault="006862AC" w:rsidP="00F73F01">
      <w:pPr>
        <w:ind w:right="-2"/>
        <w:rPr>
          <w:rFonts w:ascii="Times" w:hAnsi="Times"/>
          <w:sz w:val="24"/>
          <w:lang w:val="en-US"/>
        </w:rPr>
      </w:pPr>
      <w:r w:rsidRPr="001D18BA">
        <w:rPr>
          <w:rFonts w:ascii="Times" w:hAnsi="Times"/>
          <w:sz w:val="24"/>
          <w:lang w:val="en-US"/>
        </w:rPr>
        <w:t>Bildtexte</w:t>
      </w:r>
      <w:r w:rsidR="00775B54">
        <w:rPr>
          <w:rFonts w:ascii="Times" w:hAnsi="Times"/>
          <w:sz w:val="24"/>
          <w:lang w:val="en-US"/>
        </w:rPr>
        <w:t>:</w:t>
      </w:r>
    </w:p>
    <w:p w:rsidR="00F73F01" w:rsidRPr="001D18BA" w:rsidRDefault="00F73F01" w:rsidP="00F73F01">
      <w:pPr>
        <w:ind w:right="-2"/>
        <w:rPr>
          <w:rFonts w:ascii="Times" w:hAnsi="Times"/>
          <w:sz w:val="24"/>
          <w:lang w:val="en-US"/>
        </w:rPr>
      </w:pPr>
    </w:p>
    <w:p w:rsidR="006862AC" w:rsidRPr="001D18BA" w:rsidRDefault="00775B54" w:rsidP="00F73F01">
      <w:pPr>
        <w:ind w:right="-2"/>
        <w:rPr>
          <w:rFonts w:ascii="Times" w:hAnsi="Times"/>
          <w:sz w:val="24"/>
          <w:lang w:val="en-US"/>
        </w:rPr>
      </w:pPr>
      <w:r>
        <w:rPr>
          <w:rFonts w:ascii="Times" w:hAnsi="Times"/>
          <w:sz w:val="24"/>
          <w:lang w:val="en-US"/>
        </w:rPr>
        <w:t>19</w:t>
      </w:r>
      <w:r w:rsidR="0023639A" w:rsidRPr="001D18BA">
        <w:rPr>
          <w:rFonts w:ascii="Times" w:hAnsi="Times"/>
          <w:sz w:val="24"/>
          <w:lang w:val="en-US"/>
        </w:rPr>
        <w:t>0318</w:t>
      </w:r>
      <w:r w:rsidR="00835700" w:rsidRPr="001D18BA">
        <w:rPr>
          <w:rFonts w:ascii="Times" w:hAnsi="Times"/>
          <w:sz w:val="24"/>
          <w:lang w:val="en-US"/>
        </w:rPr>
        <w:t>_</w:t>
      </w:r>
      <w:r w:rsidR="0023639A" w:rsidRPr="001D18BA">
        <w:rPr>
          <w:rFonts w:ascii="Times" w:hAnsi="Times"/>
          <w:sz w:val="24"/>
          <w:lang w:val="en-US"/>
        </w:rPr>
        <w:t>fig1</w:t>
      </w:r>
      <w:r w:rsidR="00835700" w:rsidRPr="001D18BA">
        <w:rPr>
          <w:rFonts w:ascii="Times" w:hAnsi="Times"/>
          <w:sz w:val="24"/>
          <w:lang w:val="en-US"/>
        </w:rPr>
        <w:t>_</w:t>
      </w:r>
      <w:r w:rsidR="0023639A" w:rsidRPr="001D18BA">
        <w:rPr>
          <w:rFonts w:ascii="Times" w:hAnsi="Times"/>
          <w:sz w:val="24"/>
          <w:lang w:val="en-US"/>
        </w:rPr>
        <w:t>TinyHouse</w:t>
      </w:r>
      <w:r w:rsidR="000971E8" w:rsidRPr="001D18BA">
        <w:rPr>
          <w:rFonts w:ascii="Times" w:hAnsi="Times"/>
          <w:sz w:val="24"/>
          <w:lang w:val="en-US"/>
        </w:rPr>
        <w:t>.jpg</w:t>
      </w:r>
    </w:p>
    <w:p w:rsidR="0023639A" w:rsidRPr="001D18BA" w:rsidRDefault="00775B54" w:rsidP="00F73F01">
      <w:pPr>
        <w:ind w:right="-2"/>
        <w:rPr>
          <w:rFonts w:ascii="Times" w:hAnsi="Times"/>
          <w:sz w:val="24"/>
          <w:lang w:val="en-US"/>
        </w:rPr>
      </w:pPr>
      <w:r>
        <w:rPr>
          <w:rFonts w:ascii="Times" w:hAnsi="Times"/>
          <w:sz w:val="24"/>
          <w:lang w:val="en-US"/>
        </w:rPr>
        <w:t>19</w:t>
      </w:r>
      <w:r w:rsidR="0023639A" w:rsidRPr="001D18BA">
        <w:rPr>
          <w:rFonts w:ascii="Times" w:hAnsi="Times"/>
          <w:sz w:val="24"/>
          <w:lang w:val="en-US"/>
        </w:rPr>
        <w:t>0318_fig2_TinyHouse.jpg</w:t>
      </w:r>
    </w:p>
    <w:p w:rsidR="000971E8" w:rsidRDefault="0023639A" w:rsidP="00F73F01">
      <w:pPr>
        <w:ind w:right="-2"/>
        <w:rPr>
          <w:rFonts w:ascii="Times" w:hAnsi="Times"/>
          <w:sz w:val="24"/>
        </w:rPr>
      </w:pPr>
      <w:r>
        <w:rPr>
          <w:rFonts w:ascii="Times" w:hAnsi="Times"/>
          <w:sz w:val="24"/>
        </w:rPr>
        <w:t>Auf d</w:t>
      </w:r>
      <w:r w:rsidR="000A0159">
        <w:rPr>
          <w:rFonts w:ascii="Times" w:hAnsi="Times"/>
          <w:sz w:val="24"/>
        </w:rPr>
        <w:t>em Anhänger von Berlin nach Rom.</w:t>
      </w:r>
      <w:r>
        <w:rPr>
          <w:rFonts w:ascii="Times" w:hAnsi="Times"/>
          <w:sz w:val="24"/>
        </w:rPr>
        <w:t xml:space="preserve"> Das aVOID Tiny House, ein innovatives Micro-Reihenhaus mit Häfele inside</w:t>
      </w:r>
      <w:r w:rsidR="000A0159">
        <w:rPr>
          <w:rFonts w:ascii="Times" w:hAnsi="Times"/>
          <w:sz w:val="24"/>
        </w:rPr>
        <w:t>, stößt überall dort, wo es gezeigt wird, auf großes Interesse</w:t>
      </w:r>
      <w:r>
        <w:rPr>
          <w:rFonts w:ascii="Times" w:hAnsi="Times"/>
          <w:sz w:val="24"/>
        </w:rPr>
        <w:t>.</w:t>
      </w:r>
    </w:p>
    <w:p w:rsidR="0023639A" w:rsidRDefault="0023639A" w:rsidP="00F73F01">
      <w:pPr>
        <w:ind w:right="-2"/>
        <w:rPr>
          <w:rFonts w:ascii="Times" w:hAnsi="Times"/>
          <w:sz w:val="24"/>
        </w:rPr>
      </w:pPr>
    </w:p>
    <w:p w:rsidR="0023639A" w:rsidRPr="001D18BA" w:rsidRDefault="00775B54" w:rsidP="00F73F01">
      <w:pPr>
        <w:ind w:right="-2"/>
        <w:rPr>
          <w:rFonts w:ascii="Times" w:hAnsi="Times"/>
          <w:sz w:val="24"/>
          <w:lang w:val="en-US"/>
        </w:rPr>
      </w:pPr>
      <w:r>
        <w:rPr>
          <w:rFonts w:ascii="Times" w:hAnsi="Times"/>
          <w:sz w:val="24"/>
          <w:lang w:val="en-US"/>
        </w:rPr>
        <w:t>19</w:t>
      </w:r>
      <w:r w:rsidR="0023639A" w:rsidRPr="001D18BA">
        <w:rPr>
          <w:rFonts w:ascii="Times" w:hAnsi="Times"/>
          <w:sz w:val="24"/>
          <w:lang w:val="en-US"/>
        </w:rPr>
        <w:t>0318_fig3_TinyHouse.jpg</w:t>
      </w:r>
    </w:p>
    <w:p w:rsidR="00F73F01" w:rsidRPr="00F73F01" w:rsidRDefault="00775B54" w:rsidP="00F73F01">
      <w:pPr>
        <w:ind w:right="-2"/>
        <w:rPr>
          <w:rFonts w:ascii="Times" w:hAnsi="Times"/>
          <w:sz w:val="24"/>
          <w:lang w:val="en-US"/>
        </w:rPr>
      </w:pPr>
      <w:r>
        <w:rPr>
          <w:rFonts w:ascii="Times" w:hAnsi="Times"/>
          <w:sz w:val="24"/>
          <w:lang w:val="en-US"/>
        </w:rPr>
        <w:t>19</w:t>
      </w:r>
      <w:r w:rsidR="00F73F01" w:rsidRPr="00F73F01">
        <w:rPr>
          <w:rFonts w:ascii="Times" w:hAnsi="Times"/>
          <w:sz w:val="24"/>
          <w:lang w:val="en-US"/>
        </w:rPr>
        <w:t>0318_fig4_TinyHouse.jpg</w:t>
      </w:r>
    </w:p>
    <w:p w:rsidR="00F73F01" w:rsidRDefault="00775B54" w:rsidP="00F73F01">
      <w:pPr>
        <w:ind w:right="-2"/>
        <w:rPr>
          <w:rFonts w:ascii="Times" w:hAnsi="Times"/>
          <w:sz w:val="24"/>
          <w:lang w:val="en-US"/>
        </w:rPr>
      </w:pPr>
      <w:r>
        <w:rPr>
          <w:rFonts w:ascii="Times" w:hAnsi="Times"/>
          <w:sz w:val="24"/>
          <w:lang w:val="en-US"/>
        </w:rPr>
        <w:t>19</w:t>
      </w:r>
      <w:r w:rsidR="00F73F01" w:rsidRPr="00F73F01">
        <w:rPr>
          <w:rFonts w:ascii="Times" w:hAnsi="Times"/>
          <w:sz w:val="24"/>
          <w:lang w:val="en-US"/>
        </w:rPr>
        <w:t>0318_fig5_TinyHouse.jpg</w:t>
      </w:r>
    </w:p>
    <w:p w:rsidR="00F73F01" w:rsidRPr="001D18BA" w:rsidRDefault="00775B54" w:rsidP="00F73F01">
      <w:pPr>
        <w:ind w:right="-2"/>
        <w:rPr>
          <w:rFonts w:ascii="Times" w:hAnsi="Times"/>
          <w:sz w:val="24"/>
          <w:lang w:val="en-US"/>
        </w:rPr>
      </w:pPr>
      <w:r>
        <w:rPr>
          <w:rFonts w:ascii="Times" w:hAnsi="Times"/>
          <w:sz w:val="24"/>
          <w:lang w:val="en-US"/>
        </w:rPr>
        <w:t>19</w:t>
      </w:r>
      <w:r w:rsidR="00F73F01" w:rsidRPr="001D18BA">
        <w:rPr>
          <w:rFonts w:ascii="Times" w:hAnsi="Times"/>
          <w:sz w:val="24"/>
          <w:lang w:val="en-US"/>
        </w:rPr>
        <w:t>0318_fig6_TinyHouse.jpg</w:t>
      </w:r>
    </w:p>
    <w:p w:rsidR="0023639A" w:rsidRDefault="0023639A" w:rsidP="00F73F01">
      <w:pPr>
        <w:ind w:right="-2"/>
        <w:rPr>
          <w:rFonts w:ascii="Times" w:hAnsi="Times"/>
          <w:sz w:val="24"/>
        </w:rPr>
      </w:pPr>
      <w:r>
        <w:rPr>
          <w:rFonts w:ascii="Times" w:hAnsi="Times"/>
          <w:sz w:val="24"/>
        </w:rPr>
        <w:t>Nasszell</w:t>
      </w:r>
      <w:r w:rsidR="00F73F01">
        <w:rPr>
          <w:rFonts w:ascii="Times" w:hAnsi="Times"/>
          <w:sz w:val="24"/>
        </w:rPr>
        <w:t>e</w:t>
      </w:r>
      <w:r>
        <w:rPr>
          <w:rFonts w:ascii="Times" w:hAnsi="Times"/>
          <w:sz w:val="24"/>
        </w:rPr>
        <w:t xml:space="preserve"> (links</w:t>
      </w:r>
      <w:r w:rsidR="000A0159">
        <w:rPr>
          <w:rFonts w:ascii="Times" w:hAnsi="Times"/>
          <w:sz w:val="24"/>
        </w:rPr>
        <w:t>)</w:t>
      </w:r>
      <w:r>
        <w:rPr>
          <w:rFonts w:ascii="Times" w:hAnsi="Times"/>
          <w:sz w:val="24"/>
        </w:rPr>
        <w:t xml:space="preserve"> und Wohnraum (rechts) im Reisemodus. Alle Möbel</w:t>
      </w:r>
      <w:r w:rsidR="00F73F01">
        <w:rPr>
          <w:rFonts w:ascii="Times" w:hAnsi="Times"/>
          <w:sz w:val="24"/>
        </w:rPr>
        <w:t xml:space="preserve"> und Einrichtungen verschwinden in den Seitenwänden und können je nach Bedarf ausgeklappt werden. So verwandelt sich der 9</w:t>
      </w:r>
      <w:r w:rsidR="00986484">
        <w:rPr>
          <w:rFonts w:ascii="Times" w:hAnsi="Times"/>
          <w:sz w:val="24"/>
        </w:rPr>
        <w:t>-</w:t>
      </w:r>
      <w:bookmarkStart w:id="0" w:name="_GoBack"/>
      <w:bookmarkEnd w:id="0"/>
      <w:r w:rsidR="00F73F01">
        <w:rPr>
          <w:rFonts w:ascii="Times" w:hAnsi="Times"/>
          <w:sz w:val="24"/>
        </w:rPr>
        <w:t>qm-Raum in eine Küche, in ein Esszimmer oder in einen Schlafraum.</w:t>
      </w:r>
    </w:p>
    <w:p w:rsidR="00775B54" w:rsidRDefault="00775B54" w:rsidP="00F73F01">
      <w:pPr>
        <w:ind w:right="-2"/>
        <w:rPr>
          <w:rFonts w:ascii="Times" w:hAnsi="Times"/>
          <w:sz w:val="24"/>
        </w:rPr>
      </w:pPr>
    </w:p>
    <w:p w:rsidR="00F73F01" w:rsidRDefault="000971E8" w:rsidP="00F73F01">
      <w:pPr>
        <w:ind w:right="-2"/>
        <w:jc w:val="right"/>
        <w:rPr>
          <w:rFonts w:ascii="Times" w:hAnsi="Times"/>
          <w:sz w:val="24"/>
        </w:rPr>
      </w:pPr>
      <w:r>
        <w:rPr>
          <w:rFonts w:ascii="Times" w:hAnsi="Times"/>
          <w:sz w:val="24"/>
        </w:rPr>
        <w:t>Foto</w:t>
      </w:r>
      <w:r w:rsidR="003771EE">
        <w:rPr>
          <w:rFonts w:ascii="Times" w:hAnsi="Times"/>
          <w:sz w:val="24"/>
        </w:rPr>
        <w:t>s</w:t>
      </w:r>
      <w:r>
        <w:rPr>
          <w:rFonts w:ascii="Times" w:hAnsi="Times"/>
          <w:sz w:val="24"/>
        </w:rPr>
        <w:t xml:space="preserve">: </w:t>
      </w:r>
      <w:r w:rsidRPr="005D77CF">
        <w:rPr>
          <w:rFonts w:ascii="Times" w:hAnsi="Times"/>
          <w:sz w:val="24"/>
        </w:rPr>
        <w:t>Häfele</w:t>
      </w:r>
      <w:r w:rsidR="005D77CF">
        <w:rPr>
          <w:rFonts w:ascii="Times" w:hAnsi="Times"/>
          <w:sz w:val="24"/>
        </w:rPr>
        <w:t>/Di Chiara</w:t>
      </w:r>
    </w:p>
    <w:p w:rsidR="00775B54" w:rsidRDefault="00775B54" w:rsidP="00F73F01">
      <w:pPr>
        <w:ind w:right="-2"/>
        <w:jc w:val="right"/>
        <w:rPr>
          <w:rFonts w:ascii="Times" w:hAnsi="Times"/>
          <w:sz w:val="24"/>
        </w:rPr>
      </w:pPr>
    </w:p>
    <w:p w:rsidR="00F73F01" w:rsidRPr="00F73F01" w:rsidRDefault="00F73F01" w:rsidP="00F73F01">
      <w:pPr>
        <w:ind w:right="-2"/>
        <w:jc w:val="right"/>
        <w:rPr>
          <w:rFonts w:ascii="Times" w:hAnsi="Times"/>
          <w:sz w:val="24"/>
        </w:rPr>
      </w:pPr>
    </w:p>
    <w:p w:rsidR="006862AC" w:rsidRDefault="005D77CF" w:rsidP="00775B54">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5A" w:rsidRDefault="0079725A">
      <w:r>
        <w:separator/>
      </w:r>
    </w:p>
  </w:endnote>
  <w:endnote w:type="continuationSeparator" w:id="0">
    <w:p w:rsidR="0079725A" w:rsidRDefault="007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5A" w:rsidRDefault="0079725A">
      <w:r>
        <w:separator/>
      </w:r>
    </w:p>
  </w:footnote>
  <w:footnote w:type="continuationSeparator" w:id="0">
    <w:p w:rsidR="0079725A" w:rsidRDefault="0079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775B54">
      <w:rPr>
        <w:sz w:val="16"/>
        <w:lang w:val="fr-FR"/>
      </w:rPr>
      <w:t>19</w:t>
    </w:r>
    <w:r>
      <w:rPr>
        <w:sz w:val="16"/>
        <w:lang w:val="fr-FR"/>
      </w:rPr>
      <w:t>/</w:t>
    </w:r>
    <w:r w:rsidR="0023639A">
      <w:rPr>
        <w:sz w:val="16"/>
        <w:lang w:val="fr-FR"/>
      </w:rPr>
      <w:t>03</w:t>
    </w:r>
    <w:r>
      <w:rPr>
        <w:sz w:val="16"/>
        <w:lang w:val="fr-FR"/>
      </w:rPr>
      <w:t>/</w:t>
    </w:r>
    <w:r w:rsidR="0023639A">
      <w:rPr>
        <w:sz w:val="16"/>
        <w:lang w:val="fr-FR"/>
      </w:rPr>
      <w:t>18</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2F7F"/>
    <w:rsid w:val="000843EF"/>
    <w:rsid w:val="000971E8"/>
    <w:rsid w:val="000A0159"/>
    <w:rsid w:val="000C49C4"/>
    <w:rsid w:val="00157BF9"/>
    <w:rsid w:val="00193925"/>
    <w:rsid w:val="001D18BA"/>
    <w:rsid w:val="001E5C85"/>
    <w:rsid w:val="0023639A"/>
    <w:rsid w:val="0027151F"/>
    <w:rsid w:val="00352958"/>
    <w:rsid w:val="003771EE"/>
    <w:rsid w:val="003E0390"/>
    <w:rsid w:val="00426736"/>
    <w:rsid w:val="004C6773"/>
    <w:rsid w:val="005D0AA8"/>
    <w:rsid w:val="005D77CF"/>
    <w:rsid w:val="00601091"/>
    <w:rsid w:val="00602932"/>
    <w:rsid w:val="00647656"/>
    <w:rsid w:val="006862AC"/>
    <w:rsid w:val="006B0644"/>
    <w:rsid w:val="006B39ED"/>
    <w:rsid w:val="00775B54"/>
    <w:rsid w:val="0079725A"/>
    <w:rsid w:val="007A7B9D"/>
    <w:rsid w:val="007B5625"/>
    <w:rsid w:val="00835700"/>
    <w:rsid w:val="0085569C"/>
    <w:rsid w:val="008B7C67"/>
    <w:rsid w:val="00953E6F"/>
    <w:rsid w:val="00986484"/>
    <w:rsid w:val="00A12079"/>
    <w:rsid w:val="00A4026F"/>
    <w:rsid w:val="00A91751"/>
    <w:rsid w:val="00AB6DE1"/>
    <w:rsid w:val="00B16209"/>
    <w:rsid w:val="00B8384D"/>
    <w:rsid w:val="00BA397A"/>
    <w:rsid w:val="00C53A25"/>
    <w:rsid w:val="00C92753"/>
    <w:rsid w:val="00D1557C"/>
    <w:rsid w:val="00DB741D"/>
    <w:rsid w:val="00DF78B3"/>
    <w:rsid w:val="00E10D21"/>
    <w:rsid w:val="00E95840"/>
    <w:rsid w:val="00F73F01"/>
    <w:rsid w:val="00F81469"/>
    <w:rsid w:val="00F83AB6"/>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7AB18"/>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uiPriority w:val="99"/>
    <w:semiHidden/>
    <w:unhideWhenUsed/>
    <w:rsid w:val="005D7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315-A329-47B2-9EC3-0186C46C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4167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13</cp:revision>
  <cp:lastPrinted>2018-03-20T14:57:00Z</cp:lastPrinted>
  <dcterms:created xsi:type="dcterms:W3CDTF">2018-03-07T16:15:00Z</dcterms:created>
  <dcterms:modified xsi:type="dcterms:W3CDTF">2018-03-20T14:57:00Z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